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7DB8" w14:textId="7F6C9ED6" w:rsidR="00130EE4" w:rsidRDefault="00330C65">
      <w:pPr>
        <w:pStyle w:val="BodyText"/>
        <w:spacing w:before="85"/>
        <w:ind w:left="100"/>
      </w:pPr>
      <w:r>
        <w:rPr>
          <w:w w:val="90"/>
        </w:rPr>
        <w:t>Date:</w:t>
      </w:r>
      <w:r>
        <w:rPr>
          <w:spacing w:val="-2"/>
        </w:rPr>
        <w:t xml:space="preserve"> </w:t>
      </w:r>
      <w:r w:rsidR="00332146" w:rsidRPr="003E6059">
        <w:rPr>
          <w:color w:val="0070C0"/>
          <w:spacing w:val="-2"/>
        </w:rPr>
        <w:t>[date]</w:t>
      </w:r>
    </w:p>
    <w:p w14:paraId="6FC37DB9" w14:textId="77777777" w:rsidR="00130EE4" w:rsidRDefault="00130EE4">
      <w:pPr>
        <w:pStyle w:val="BodyText"/>
        <w:spacing w:before="10"/>
        <w:rPr>
          <w:sz w:val="26"/>
        </w:rPr>
      </w:pPr>
    </w:p>
    <w:p w14:paraId="6FC37DBA" w14:textId="7A0F994A" w:rsidR="00130EE4" w:rsidRDefault="00330C65">
      <w:pPr>
        <w:pStyle w:val="BodyText"/>
        <w:spacing w:before="1"/>
        <w:ind w:left="100"/>
      </w:pPr>
      <w:r>
        <w:rPr>
          <w:w w:val="90"/>
        </w:rPr>
        <w:t>To: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 w:rsidR="00332146">
        <w:rPr>
          <w:w w:val="90"/>
        </w:rPr>
        <w:t>Vestry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 w:rsidR="00332146" w:rsidRPr="003E6059">
        <w:rPr>
          <w:color w:val="0070C0"/>
          <w:w w:val="90"/>
        </w:rPr>
        <w:t>[church name]</w:t>
      </w:r>
    </w:p>
    <w:p w14:paraId="6FC37DBB" w14:textId="0D5FD772" w:rsidR="00130EE4" w:rsidRDefault="00330C65">
      <w:pPr>
        <w:pStyle w:val="BodyText"/>
        <w:spacing w:before="16"/>
        <w:ind w:left="100"/>
      </w:pPr>
      <w:r>
        <w:rPr>
          <w:w w:val="90"/>
        </w:rPr>
        <w:t>From:</w:t>
      </w:r>
      <w:r>
        <w:rPr>
          <w:spacing w:val="-4"/>
          <w:w w:val="90"/>
        </w:rPr>
        <w:t xml:space="preserve"> </w:t>
      </w:r>
      <w:r w:rsidR="00332146" w:rsidRPr="003E6059">
        <w:rPr>
          <w:color w:val="0070C0"/>
          <w:w w:val="90"/>
        </w:rPr>
        <w:t>[name(s)</w:t>
      </w:r>
      <w:r w:rsidR="003E6059">
        <w:rPr>
          <w:color w:val="0070C0"/>
          <w:w w:val="90"/>
        </w:rPr>
        <w:t xml:space="preserve"> of reviewer(s)</w:t>
      </w:r>
      <w:r w:rsidR="00332146" w:rsidRPr="003E6059">
        <w:rPr>
          <w:color w:val="0070C0"/>
          <w:w w:val="90"/>
        </w:rPr>
        <w:t>]</w:t>
      </w:r>
    </w:p>
    <w:p w14:paraId="6FC37DBC" w14:textId="77777777" w:rsidR="00130EE4" w:rsidRDefault="00130EE4">
      <w:pPr>
        <w:pStyle w:val="BodyText"/>
        <w:spacing w:before="11"/>
        <w:rPr>
          <w:sz w:val="26"/>
        </w:rPr>
      </w:pPr>
    </w:p>
    <w:p w14:paraId="6FC37DBD" w14:textId="4CCF9610" w:rsidR="00130EE4" w:rsidRDefault="00330C65">
      <w:pPr>
        <w:pStyle w:val="BodyText"/>
        <w:spacing w:line="254" w:lineRule="auto"/>
        <w:ind w:left="100" w:right="165"/>
      </w:pPr>
      <w:r>
        <w:rPr>
          <w:spacing w:val="-2"/>
          <w:w w:val="90"/>
        </w:rPr>
        <w:t xml:space="preserve">Per Title I, Canon 7.1.5, The General Canons and Canon 41.1.5, Canons of the Episcopal Diocese </w:t>
      </w:r>
      <w:r>
        <w:rPr>
          <w:spacing w:val="-8"/>
        </w:rPr>
        <w:t>of</w:t>
      </w:r>
      <w:r>
        <w:rPr>
          <w:spacing w:val="-9"/>
        </w:rPr>
        <w:t xml:space="preserve"> </w:t>
      </w:r>
      <w:r>
        <w:rPr>
          <w:spacing w:val="-8"/>
        </w:rPr>
        <w:t>Hawai’i,</w:t>
      </w:r>
      <w:r>
        <w:rPr>
          <w:spacing w:val="-9"/>
        </w:rPr>
        <w:t xml:space="preserve"> </w:t>
      </w:r>
      <w:r>
        <w:rPr>
          <w:spacing w:val="-8"/>
        </w:rPr>
        <w:t>we</w:t>
      </w:r>
      <w:r>
        <w:rPr>
          <w:spacing w:val="-9"/>
        </w:rPr>
        <w:t xml:space="preserve"> </w:t>
      </w:r>
      <w:r>
        <w:rPr>
          <w:spacing w:val="-8"/>
        </w:rPr>
        <w:t>have</w:t>
      </w:r>
      <w:r>
        <w:rPr>
          <w:spacing w:val="-9"/>
        </w:rPr>
        <w:t xml:space="preserve"> </w:t>
      </w:r>
      <w:r>
        <w:rPr>
          <w:spacing w:val="-8"/>
        </w:rPr>
        <w:t>performed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agreed-upon</w:t>
      </w:r>
      <w:r>
        <w:rPr>
          <w:spacing w:val="-9"/>
        </w:rPr>
        <w:t xml:space="preserve"> </w:t>
      </w:r>
      <w:r>
        <w:rPr>
          <w:spacing w:val="-8"/>
        </w:rPr>
        <w:t>procedures</w:t>
      </w:r>
      <w:r>
        <w:rPr>
          <w:spacing w:val="-9"/>
        </w:rPr>
        <w:t xml:space="preserve"> </w:t>
      </w:r>
      <w:r>
        <w:rPr>
          <w:spacing w:val="-8"/>
        </w:rPr>
        <w:t>(AUPs)</w:t>
      </w:r>
      <w:r>
        <w:rPr>
          <w:spacing w:val="-9"/>
        </w:rPr>
        <w:t xml:space="preserve"> </w:t>
      </w:r>
      <w:r>
        <w:rPr>
          <w:spacing w:val="-8"/>
        </w:rPr>
        <w:t>enumerated</w:t>
      </w:r>
      <w:r>
        <w:rPr>
          <w:spacing w:val="-9"/>
        </w:rPr>
        <w:t xml:space="preserve"> </w:t>
      </w:r>
      <w:r>
        <w:rPr>
          <w:spacing w:val="-8"/>
        </w:rPr>
        <w:t>below</w:t>
      </w:r>
      <w:r>
        <w:rPr>
          <w:spacing w:val="-9"/>
        </w:rPr>
        <w:t xml:space="preserve"> </w:t>
      </w: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 xml:space="preserve">the </w:t>
      </w:r>
      <w:r>
        <w:rPr>
          <w:spacing w:val="-4"/>
        </w:rPr>
        <w:t>year</w:t>
      </w:r>
      <w:r>
        <w:rPr>
          <w:spacing w:val="-13"/>
        </w:rPr>
        <w:t xml:space="preserve"> </w:t>
      </w:r>
      <w:r>
        <w:rPr>
          <w:spacing w:val="-4"/>
        </w:rPr>
        <w:t>ended</w:t>
      </w:r>
      <w:r>
        <w:rPr>
          <w:spacing w:val="-13"/>
        </w:rPr>
        <w:t xml:space="preserve"> </w:t>
      </w:r>
      <w:r>
        <w:rPr>
          <w:spacing w:val="-4"/>
        </w:rPr>
        <w:t>December</w:t>
      </w:r>
      <w:r>
        <w:rPr>
          <w:spacing w:val="-13"/>
        </w:rPr>
        <w:t xml:space="preserve"> </w:t>
      </w:r>
      <w:r>
        <w:rPr>
          <w:spacing w:val="-4"/>
        </w:rPr>
        <w:t>31,</w:t>
      </w:r>
      <w:r>
        <w:rPr>
          <w:spacing w:val="-13"/>
        </w:rPr>
        <w:t xml:space="preserve"> </w:t>
      </w:r>
      <w:r w:rsidR="003E6059" w:rsidRPr="003E6059">
        <w:rPr>
          <w:color w:val="0070C0"/>
          <w:spacing w:val="-4"/>
        </w:rPr>
        <w:t>[year]</w:t>
      </w:r>
      <w:r>
        <w:rPr>
          <w:spacing w:val="-4"/>
        </w:rPr>
        <w:t>.</w:t>
      </w:r>
    </w:p>
    <w:p w14:paraId="6FC37DBE" w14:textId="77777777" w:rsidR="00130EE4" w:rsidRDefault="00130EE4">
      <w:pPr>
        <w:pStyle w:val="BodyText"/>
        <w:spacing w:before="6"/>
        <w:rPr>
          <w:sz w:val="25"/>
        </w:rPr>
      </w:pPr>
    </w:p>
    <w:p w14:paraId="6FC37DBF" w14:textId="2084B764" w:rsidR="00130EE4" w:rsidRDefault="00330C65">
      <w:pPr>
        <w:pStyle w:val="BodyText"/>
        <w:spacing w:line="254" w:lineRule="auto"/>
        <w:ind w:left="100" w:right="681"/>
        <w:jc w:val="both"/>
      </w:pPr>
      <w:r>
        <w:rPr>
          <w:w w:val="90"/>
        </w:rPr>
        <w:t xml:space="preserve">The purpose of the AUPs is to assess the accuracy of accounting records and to review the stewardship procedures that safeguard the financial assets (cash and cash equivalents) of </w:t>
      </w:r>
      <w:r w:rsidR="00957574" w:rsidRPr="003E6059">
        <w:rPr>
          <w:color w:val="0070C0"/>
          <w:w w:val="90"/>
        </w:rPr>
        <w:t>[church name]</w:t>
      </w:r>
      <w:r w:rsidR="00957574">
        <w:rPr>
          <w:w w:val="90"/>
        </w:rPr>
        <w:t xml:space="preserve"> </w:t>
      </w:r>
      <w:r>
        <w:rPr>
          <w:w w:val="90"/>
        </w:rPr>
        <w:t>(Church).</w:t>
      </w:r>
    </w:p>
    <w:p w14:paraId="6FC37DC0" w14:textId="77777777" w:rsidR="00130EE4" w:rsidRDefault="00130EE4">
      <w:pPr>
        <w:pStyle w:val="BodyText"/>
        <w:spacing w:before="6"/>
        <w:rPr>
          <w:sz w:val="25"/>
        </w:rPr>
      </w:pPr>
    </w:p>
    <w:p w14:paraId="6FC37DC1" w14:textId="09D6A8F3" w:rsidR="00130EE4" w:rsidRDefault="00330C65">
      <w:pPr>
        <w:pStyle w:val="BodyText"/>
        <w:spacing w:line="254" w:lineRule="auto"/>
        <w:ind w:left="100" w:right="657"/>
        <w:jc w:val="both"/>
      </w:pPr>
      <w:r>
        <w:rPr>
          <w:w w:val="90"/>
        </w:rPr>
        <w:t xml:space="preserve">Procedures included responses by the </w:t>
      </w:r>
      <w:r w:rsidR="00DA7B8F" w:rsidRPr="003E6059">
        <w:rPr>
          <w:color w:val="0070C0"/>
          <w:w w:val="90"/>
        </w:rPr>
        <w:t>[</w:t>
      </w:r>
      <w:r w:rsidR="00DA7B8F">
        <w:rPr>
          <w:color w:val="0070C0"/>
          <w:w w:val="90"/>
        </w:rPr>
        <w:t>name(s) of individual(s) who responded</w:t>
      </w:r>
      <w:r w:rsidR="00DA7B8F" w:rsidRPr="003E6059">
        <w:rPr>
          <w:color w:val="0070C0"/>
          <w:w w:val="90"/>
        </w:rPr>
        <w:t>]</w:t>
      </w:r>
      <w:r w:rsidR="009500B0">
        <w:rPr>
          <w:color w:val="0070C0"/>
          <w:w w:val="90"/>
        </w:rPr>
        <w:t xml:space="preserve"> </w:t>
      </w:r>
      <w:r>
        <w:rPr>
          <w:w w:val="90"/>
        </w:rPr>
        <w:t xml:space="preserve">to an initial questionnaire and </w:t>
      </w:r>
      <w:r>
        <w:rPr>
          <w:spacing w:val="-4"/>
        </w:rPr>
        <w:t>follow</w:t>
      </w:r>
      <w:r>
        <w:rPr>
          <w:spacing w:val="-11"/>
        </w:rPr>
        <w:t xml:space="preserve"> </w:t>
      </w:r>
      <w:r>
        <w:rPr>
          <w:spacing w:val="-4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inquiries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review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forms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supporting</w:t>
      </w:r>
      <w:r>
        <w:rPr>
          <w:spacing w:val="-11"/>
        </w:rPr>
        <w:t xml:space="preserve"> </w:t>
      </w:r>
      <w:r>
        <w:rPr>
          <w:spacing w:val="-4"/>
        </w:rPr>
        <w:t>documents.</w:t>
      </w:r>
    </w:p>
    <w:p w14:paraId="6FC37DC2" w14:textId="77777777" w:rsidR="00130EE4" w:rsidRDefault="00130EE4">
      <w:pPr>
        <w:pStyle w:val="BodyText"/>
        <w:spacing w:before="11"/>
        <w:rPr>
          <w:sz w:val="25"/>
        </w:rPr>
      </w:pPr>
    </w:p>
    <w:p w14:paraId="6FC37DC3" w14:textId="77777777" w:rsidR="00130EE4" w:rsidRDefault="00330C65">
      <w:pPr>
        <w:pStyle w:val="Heading1"/>
        <w:jc w:val="both"/>
      </w:pPr>
      <w:r>
        <w:rPr>
          <w:w w:val="80"/>
        </w:rPr>
        <w:t>COLLECTIONS</w:t>
      </w:r>
      <w:r>
        <w:rPr>
          <w:spacing w:val="-11"/>
        </w:rPr>
        <w:t xml:space="preserve"> </w:t>
      </w:r>
      <w:r>
        <w:rPr>
          <w:w w:val="80"/>
        </w:rPr>
        <w:t>AND</w:t>
      </w:r>
      <w:r>
        <w:rPr>
          <w:spacing w:val="-9"/>
        </w:rPr>
        <w:t xml:space="preserve"> </w:t>
      </w:r>
      <w:r>
        <w:rPr>
          <w:w w:val="80"/>
        </w:rPr>
        <w:t>OTHER</w:t>
      </w:r>
      <w:r>
        <w:rPr>
          <w:spacing w:val="-8"/>
        </w:rPr>
        <w:t xml:space="preserve"> </w:t>
      </w:r>
      <w:r>
        <w:rPr>
          <w:spacing w:val="-2"/>
          <w:w w:val="80"/>
        </w:rPr>
        <w:t>RECEIPTS</w:t>
      </w:r>
    </w:p>
    <w:p w14:paraId="6FC37DC4" w14:textId="77777777" w:rsidR="00130EE4" w:rsidRDefault="00130EE4">
      <w:pPr>
        <w:pStyle w:val="BodyText"/>
        <w:spacing w:before="10"/>
        <w:rPr>
          <w:b/>
          <w:sz w:val="26"/>
        </w:rPr>
      </w:pPr>
    </w:p>
    <w:p w14:paraId="6FC37DC5" w14:textId="77777777" w:rsidR="00130EE4" w:rsidRDefault="00330C65">
      <w:pPr>
        <w:pStyle w:val="BodyText"/>
        <w:spacing w:before="1"/>
        <w:ind w:left="100"/>
      </w:pPr>
      <w:r>
        <w:rPr>
          <w:w w:val="90"/>
        </w:rPr>
        <w:t>Our</w:t>
      </w:r>
      <w:r>
        <w:rPr>
          <w:spacing w:val="-5"/>
        </w:rPr>
        <w:t xml:space="preserve"> </w:t>
      </w:r>
      <w:r>
        <w:rPr>
          <w:w w:val="90"/>
        </w:rPr>
        <w:t>testing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AUPs</w:t>
      </w:r>
      <w:r>
        <w:rPr>
          <w:spacing w:val="-3"/>
        </w:rPr>
        <w:t xml:space="preserve"> </w:t>
      </w:r>
      <w:r>
        <w:rPr>
          <w:w w:val="90"/>
        </w:rPr>
        <w:t>on</w:t>
      </w:r>
      <w:r>
        <w:rPr>
          <w:spacing w:val="-2"/>
        </w:rPr>
        <w:t xml:space="preserve"> </w:t>
      </w:r>
      <w:r>
        <w:rPr>
          <w:w w:val="90"/>
        </w:rPr>
        <w:t>collections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other</w:t>
      </w:r>
      <w:r>
        <w:rPr>
          <w:spacing w:val="-2"/>
        </w:rPr>
        <w:t xml:space="preserve"> </w:t>
      </w:r>
      <w:r>
        <w:rPr>
          <w:w w:val="90"/>
        </w:rPr>
        <w:t>receipts</w:t>
      </w:r>
      <w:r>
        <w:rPr>
          <w:spacing w:val="-2"/>
        </w:rPr>
        <w:t xml:space="preserve"> </w:t>
      </w:r>
      <w:r>
        <w:rPr>
          <w:w w:val="90"/>
        </w:rPr>
        <w:t>consisted</w:t>
      </w:r>
      <w:r>
        <w:rPr>
          <w:spacing w:val="-2"/>
        </w:rPr>
        <w:t xml:space="preserve"> </w:t>
      </w:r>
      <w:r>
        <w:rPr>
          <w:spacing w:val="-5"/>
          <w:w w:val="90"/>
        </w:rPr>
        <w:t>of</w:t>
      </w:r>
    </w:p>
    <w:p w14:paraId="6FC37DC6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sz w:val="24"/>
        </w:rPr>
      </w:pPr>
      <w:r>
        <w:rPr>
          <w:w w:val="90"/>
          <w:sz w:val="24"/>
        </w:rPr>
        <w:t>selecting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worship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collections,</w:t>
      </w:r>
    </w:p>
    <w:p w14:paraId="6FC37DC7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/>
        <w:rPr>
          <w:sz w:val="24"/>
        </w:rPr>
      </w:pPr>
      <w:r>
        <w:rPr>
          <w:w w:val="90"/>
          <w:sz w:val="24"/>
        </w:rPr>
        <w:t>reviewing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Church’s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deposit</w:t>
      </w:r>
      <w:r>
        <w:rPr>
          <w:spacing w:val="5"/>
          <w:sz w:val="24"/>
        </w:rPr>
        <w:t xml:space="preserve"> </w:t>
      </w:r>
      <w:r>
        <w:rPr>
          <w:spacing w:val="-2"/>
          <w:w w:val="90"/>
          <w:sz w:val="24"/>
        </w:rPr>
        <w:t>documentation,</w:t>
      </w:r>
    </w:p>
    <w:p w14:paraId="6FC37DC8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/>
        <w:rPr>
          <w:sz w:val="24"/>
        </w:rPr>
      </w:pPr>
      <w:r>
        <w:rPr>
          <w:w w:val="90"/>
          <w:sz w:val="24"/>
        </w:rPr>
        <w:t>tracing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totals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bank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deposit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slip,</w:t>
      </w:r>
      <w:r>
        <w:rPr>
          <w:spacing w:val="6"/>
          <w:sz w:val="24"/>
        </w:rPr>
        <w:t xml:space="preserve"> </w:t>
      </w:r>
      <w:r>
        <w:rPr>
          <w:spacing w:val="-5"/>
          <w:w w:val="90"/>
          <w:sz w:val="24"/>
        </w:rPr>
        <w:t>and</w:t>
      </w:r>
    </w:p>
    <w:p w14:paraId="6FC37DC9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sz w:val="24"/>
        </w:rPr>
      </w:pPr>
      <w:r>
        <w:rPr>
          <w:w w:val="90"/>
          <w:sz w:val="24"/>
        </w:rPr>
        <w:t>postings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bank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statement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5"/>
          <w:sz w:val="24"/>
        </w:rPr>
        <w:t xml:space="preserve"> </w:t>
      </w:r>
      <w:r>
        <w:rPr>
          <w:spacing w:val="-2"/>
          <w:w w:val="90"/>
          <w:sz w:val="24"/>
        </w:rPr>
        <w:t>ledger.</w:t>
      </w:r>
    </w:p>
    <w:p w14:paraId="6FC37DCA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 w:line="254" w:lineRule="auto"/>
        <w:ind w:right="225"/>
        <w:rPr>
          <w:sz w:val="24"/>
        </w:rPr>
      </w:pPr>
      <w:r>
        <w:rPr>
          <w:spacing w:val="-4"/>
          <w:sz w:val="24"/>
        </w:rPr>
        <w:t>Individual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donations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daily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deposit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documentation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were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traced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Church’s </w:t>
      </w:r>
      <w:r>
        <w:rPr>
          <w:w w:val="90"/>
          <w:sz w:val="24"/>
        </w:rPr>
        <w:t>Contribution</w:t>
      </w:r>
      <w:r>
        <w:rPr>
          <w:sz w:val="24"/>
        </w:rPr>
        <w:t xml:space="preserve"> </w:t>
      </w:r>
      <w:r>
        <w:rPr>
          <w:w w:val="90"/>
          <w:sz w:val="24"/>
        </w:rPr>
        <w:t>Statements</w:t>
      </w:r>
      <w:r>
        <w:rPr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z w:val="24"/>
        </w:rPr>
        <w:t xml:space="preserve"> </w:t>
      </w:r>
      <w:r>
        <w:rPr>
          <w:w w:val="90"/>
          <w:sz w:val="24"/>
        </w:rPr>
        <w:t>accumulated</w:t>
      </w:r>
      <w:r>
        <w:rPr>
          <w:sz w:val="24"/>
        </w:rPr>
        <w:t xml:space="preserve"> </w:t>
      </w:r>
      <w:r>
        <w:rPr>
          <w:w w:val="90"/>
          <w:sz w:val="24"/>
        </w:rPr>
        <w:t>individual</w:t>
      </w:r>
      <w:r>
        <w:rPr>
          <w:sz w:val="24"/>
        </w:rPr>
        <w:t xml:space="preserve"> </w:t>
      </w:r>
      <w:r>
        <w:rPr>
          <w:w w:val="90"/>
          <w:sz w:val="24"/>
        </w:rPr>
        <w:t>donations</w:t>
      </w:r>
      <w:r>
        <w:rPr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z w:val="24"/>
        </w:rPr>
        <w:t xml:space="preserve"> </w:t>
      </w:r>
      <w:r>
        <w:rPr>
          <w:w w:val="90"/>
          <w:sz w:val="24"/>
        </w:rPr>
        <w:t>date</w:t>
      </w:r>
      <w:r>
        <w:rPr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z w:val="24"/>
        </w:rPr>
        <w:t xml:space="preserve"> </w:t>
      </w:r>
      <w:r>
        <w:rPr>
          <w:w w:val="90"/>
          <w:sz w:val="24"/>
        </w:rPr>
        <w:t>purpose.</w:t>
      </w:r>
    </w:p>
    <w:p w14:paraId="6FC37DCB" w14:textId="77777777" w:rsidR="00130EE4" w:rsidRDefault="00130EE4">
      <w:pPr>
        <w:pStyle w:val="BodyText"/>
        <w:spacing w:before="6"/>
        <w:rPr>
          <w:sz w:val="25"/>
        </w:rPr>
      </w:pPr>
    </w:p>
    <w:p w14:paraId="6FC37DCC" w14:textId="54451793" w:rsidR="00130EE4" w:rsidRDefault="00330C65">
      <w:pPr>
        <w:pStyle w:val="BodyText"/>
        <w:spacing w:line="254" w:lineRule="auto"/>
        <w:ind w:left="100" w:right="318"/>
      </w:pPr>
      <w:r>
        <w:rPr>
          <w:spacing w:val="-8"/>
        </w:rPr>
        <w:t xml:space="preserve">Our conclusion of the AUPs on the accounting records for the Sunday Collections and other </w:t>
      </w:r>
      <w:r>
        <w:rPr>
          <w:w w:val="90"/>
        </w:rPr>
        <w:t xml:space="preserve">receipts is </w:t>
      </w:r>
      <w:r w:rsidR="009500B0" w:rsidRPr="009500B0">
        <w:rPr>
          <w:color w:val="0070C0"/>
          <w:w w:val="90"/>
        </w:rPr>
        <w:t>[</w:t>
      </w:r>
      <w:r w:rsidRPr="009500B0">
        <w:rPr>
          <w:color w:val="0070C0"/>
          <w:w w:val="90"/>
        </w:rPr>
        <w:t>that collections were</w:t>
      </w:r>
      <w:r w:rsidR="0061012A">
        <w:rPr>
          <w:color w:val="0070C0"/>
          <w:w w:val="90"/>
        </w:rPr>
        <w:t>/were not</w:t>
      </w:r>
      <w:r w:rsidRPr="009500B0">
        <w:rPr>
          <w:color w:val="0070C0"/>
          <w:w w:val="90"/>
        </w:rPr>
        <w:t xml:space="preserve"> accurately processed, deposited into the Church’s bank, </w:t>
      </w:r>
      <w:r w:rsidRPr="009500B0">
        <w:rPr>
          <w:color w:val="0070C0"/>
          <w:spacing w:val="-6"/>
        </w:rPr>
        <w:t>and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recorded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in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the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Church’s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general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ledger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and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pledge</w:t>
      </w:r>
      <w:r w:rsidRPr="009500B0">
        <w:rPr>
          <w:color w:val="0070C0"/>
          <w:spacing w:val="-13"/>
        </w:rPr>
        <w:t xml:space="preserve"> </w:t>
      </w:r>
      <w:r w:rsidRPr="009500B0">
        <w:rPr>
          <w:color w:val="0070C0"/>
          <w:spacing w:val="-6"/>
        </w:rPr>
        <w:t>records</w:t>
      </w:r>
      <w:r w:rsidR="009500B0" w:rsidRPr="009500B0">
        <w:rPr>
          <w:color w:val="0070C0"/>
          <w:spacing w:val="-6"/>
        </w:rPr>
        <w:t>]</w:t>
      </w:r>
      <w:r>
        <w:rPr>
          <w:spacing w:val="-6"/>
        </w:rPr>
        <w:t>.</w:t>
      </w:r>
    </w:p>
    <w:p w14:paraId="6FC37DCD" w14:textId="77777777" w:rsidR="00130EE4" w:rsidRDefault="00130EE4">
      <w:pPr>
        <w:pStyle w:val="BodyText"/>
        <w:spacing w:before="6"/>
        <w:rPr>
          <w:sz w:val="25"/>
        </w:rPr>
      </w:pPr>
    </w:p>
    <w:p w14:paraId="6FC37DCE" w14:textId="192B98B2" w:rsidR="00130EE4" w:rsidRDefault="00330C65">
      <w:pPr>
        <w:pStyle w:val="BodyText"/>
        <w:spacing w:line="254" w:lineRule="auto"/>
        <w:ind w:left="100" w:right="318"/>
      </w:pPr>
      <w:r>
        <w:rPr>
          <w:w w:val="90"/>
        </w:rPr>
        <w:t>Our conclusion of the AUPs on the internal control procedures of collections and other receipts</w:t>
      </w:r>
      <w:r>
        <w:rPr>
          <w:spacing w:val="80"/>
        </w:rPr>
        <w:t xml:space="preserve"> </w:t>
      </w:r>
      <w:r>
        <w:rPr>
          <w:w w:val="90"/>
        </w:rPr>
        <w:t xml:space="preserve">is that the </w:t>
      </w:r>
      <w:r w:rsidR="00F90720">
        <w:rPr>
          <w:w w:val="90"/>
        </w:rPr>
        <w:t>c</w:t>
      </w:r>
      <w:r>
        <w:rPr>
          <w:w w:val="90"/>
        </w:rPr>
        <w:t xml:space="preserve">hurch </w:t>
      </w:r>
      <w:r w:rsidR="00F90720" w:rsidRPr="00F90720">
        <w:rPr>
          <w:color w:val="0070C0"/>
          <w:w w:val="90"/>
        </w:rPr>
        <w:t>[</w:t>
      </w:r>
      <w:r w:rsidRPr="00F90720">
        <w:rPr>
          <w:color w:val="0070C0"/>
          <w:w w:val="90"/>
        </w:rPr>
        <w:t>effectively uses internal controls over its cash receipts</w:t>
      </w:r>
      <w:r w:rsidR="00F90720">
        <w:rPr>
          <w:color w:val="0070C0"/>
          <w:w w:val="90"/>
        </w:rPr>
        <w:t>/does not effectively use internal controls over its cash receipts</w:t>
      </w:r>
      <w:r w:rsidR="00F90720" w:rsidRPr="00F90720">
        <w:rPr>
          <w:color w:val="0070C0"/>
          <w:w w:val="90"/>
        </w:rPr>
        <w:t>]</w:t>
      </w:r>
      <w:r>
        <w:rPr>
          <w:w w:val="90"/>
        </w:rPr>
        <w:t>.</w:t>
      </w:r>
    </w:p>
    <w:p w14:paraId="6FC37DCF" w14:textId="77777777" w:rsidR="00130EE4" w:rsidRDefault="00130EE4">
      <w:pPr>
        <w:pStyle w:val="BodyText"/>
        <w:spacing w:before="6"/>
        <w:rPr>
          <w:sz w:val="25"/>
        </w:rPr>
      </w:pPr>
    </w:p>
    <w:p w14:paraId="6FC37DD0" w14:textId="2F3C46B3" w:rsidR="00130EE4" w:rsidRDefault="00F90720">
      <w:pPr>
        <w:pStyle w:val="Heading1"/>
        <w:jc w:val="both"/>
      </w:pPr>
      <w:r>
        <w:rPr>
          <w:spacing w:val="-2"/>
          <w:w w:val="90"/>
        </w:rPr>
        <w:t>CASH D</w:t>
      </w:r>
      <w:r w:rsidR="00330C65">
        <w:rPr>
          <w:spacing w:val="-2"/>
          <w:w w:val="90"/>
        </w:rPr>
        <w:t>ISBURSEMENTS</w:t>
      </w:r>
    </w:p>
    <w:p w14:paraId="6FC37DD1" w14:textId="77777777" w:rsidR="00130EE4" w:rsidRDefault="00330C65">
      <w:pPr>
        <w:pStyle w:val="BodyText"/>
        <w:spacing w:before="22"/>
        <w:ind w:left="100"/>
      </w:pP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testing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AUPs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cash</w:t>
      </w:r>
      <w:r>
        <w:rPr>
          <w:spacing w:val="-4"/>
          <w:w w:val="90"/>
        </w:rPr>
        <w:t xml:space="preserve"> </w:t>
      </w:r>
      <w:r>
        <w:rPr>
          <w:w w:val="90"/>
        </w:rPr>
        <w:t>disbursements</w:t>
      </w:r>
      <w:r>
        <w:rPr>
          <w:spacing w:val="-4"/>
          <w:w w:val="90"/>
        </w:rPr>
        <w:t xml:space="preserve"> </w:t>
      </w:r>
      <w:r>
        <w:rPr>
          <w:w w:val="90"/>
        </w:rPr>
        <w:t>consisted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of</w:t>
      </w:r>
    </w:p>
    <w:p w14:paraId="6FC37DD2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6"/>
        <w:rPr>
          <w:sz w:val="24"/>
        </w:rPr>
      </w:pPr>
      <w:r>
        <w:rPr>
          <w:w w:val="90"/>
          <w:sz w:val="24"/>
        </w:rPr>
        <w:t>selecting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sample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Church’s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disbursements,</w:t>
      </w:r>
    </w:p>
    <w:p w14:paraId="6FC37DD3" w14:textId="754D0BEE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 w:line="254" w:lineRule="auto"/>
        <w:ind w:right="104"/>
        <w:rPr>
          <w:sz w:val="24"/>
        </w:rPr>
      </w:pPr>
      <w:r>
        <w:rPr>
          <w:w w:val="90"/>
          <w:sz w:val="24"/>
        </w:rPr>
        <w:t>reviewing the Church’s disbursement documentation as to payee, expense classification, purpose, and approvals, along with any accompanying supporting documentation (such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 w:rsidR="00790EEE">
        <w:rPr>
          <w:spacing w:val="-6"/>
          <w:sz w:val="24"/>
        </w:rPr>
        <w:t>Vestry</w:t>
      </w:r>
      <w:r>
        <w:rPr>
          <w:spacing w:val="-6"/>
          <w:sz w:val="24"/>
        </w:rPr>
        <w:t xml:space="preserve"> approval in minutes),</w:t>
      </w:r>
    </w:p>
    <w:p w14:paraId="6FC37DD4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w w:val="90"/>
          <w:sz w:val="24"/>
        </w:rPr>
        <w:t>reviewing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posting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bank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statement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ledger,</w:t>
      </w:r>
      <w:r>
        <w:rPr>
          <w:spacing w:val="6"/>
          <w:sz w:val="24"/>
        </w:rPr>
        <w:t xml:space="preserve"> </w:t>
      </w:r>
      <w:r>
        <w:rPr>
          <w:spacing w:val="-5"/>
          <w:w w:val="90"/>
          <w:sz w:val="24"/>
        </w:rPr>
        <w:t>and</w:t>
      </w:r>
    </w:p>
    <w:p w14:paraId="6FC37DD5" w14:textId="77777777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 w:line="254" w:lineRule="auto"/>
        <w:ind w:right="1143"/>
        <w:rPr>
          <w:sz w:val="24"/>
        </w:rPr>
      </w:pPr>
      <w:r>
        <w:rPr>
          <w:w w:val="90"/>
          <w:sz w:val="24"/>
        </w:rPr>
        <w:t xml:space="preserve">reviewing related images of cancelled checks as to payee, amount, authorized </w:t>
      </w:r>
      <w:r>
        <w:rPr>
          <w:spacing w:val="-4"/>
          <w:sz w:val="24"/>
        </w:rPr>
        <w:t>signatures,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endorsements.</w:t>
      </w:r>
    </w:p>
    <w:p w14:paraId="6FC37DD6" w14:textId="77777777" w:rsidR="00130EE4" w:rsidRDefault="00130EE4">
      <w:pPr>
        <w:spacing w:line="254" w:lineRule="auto"/>
        <w:rPr>
          <w:sz w:val="24"/>
        </w:rPr>
        <w:sectPr w:rsidR="00130EE4">
          <w:headerReference w:type="default" r:id="rId10"/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6FC37DD7" w14:textId="62B8D618" w:rsidR="00130EE4" w:rsidRPr="00B72659" w:rsidRDefault="00B72659">
      <w:pPr>
        <w:pStyle w:val="ListParagraph"/>
        <w:numPr>
          <w:ilvl w:val="1"/>
          <w:numId w:val="1"/>
        </w:numPr>
        <w:tabs>
          <w:tab w:val="left" w:pos="1540"/>
        </w:tabs>
        <w:spacing w:before="85" w:line="244" w:lineRule="auto"/>
        <w:ind w:right="409"/>
        <w:rPr>
          <w:color w:val="0070C0"/>
          <w:sz w:val="24"/>
        </w:rPr>
      </w:pPr>
      <w:r>
        <w:rPr>
          <w:color w:val="0070C0"/>
          <w:w w:val="90"/>
          <w:sz w:val="24"/>
        </w:rPr>
        <w:lastRenderedPageBreak/>
        <w:t xml:space="preserve">[If applicable: </w:t>
      </w:r>
      <w:r w:rsidR="00330C65" w:rsidRPr="00B72659">
        <w:rPr>
          <w:color w:val="0070C0"/>
          <w:w w:val="90"/>
          <w:sz w:val="24"/>
        </w:rPr>
        <w:t xml:space="preserve">We note that the Church uses its bank’s electronic funds transfer (EFT) service </w:t>
      </w:r>
      <w:r w:rsidR="00330C65" w:rsidRPr="00B72659">
        <w:rPr>
          <w:color w:val="0070C0"/>
          <w:spacing w:val="-6"/>
          <w:sz w:val="24"/>
        </w:rPr>
        <w:t>for</w:t>
      </w:r>
      <w:r w:rsidR="00330C65" w:rsidRPr="00B72659">
        <w:rPr>
          <w:color w:val="0070C0"/>
          <w:spacing w:val="-15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most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of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its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payments.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All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the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cash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disbursement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samples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we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>selected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6"/>
          <w:sz w:val="24"/>
        </w:rPr>
        <w:t xml:space="preserve">the </w:t>
      </w:r>
      <w:r w:rsidR="00330C65" w:rsidRPr="00B72659">
        <w:rPr>
          <w:color w:val="0070C0"/>
          <w:spacing w:val="-4"/>
          <w:sz w:val="24"/>
        </w:rPr>
        <w:t>payment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4"/>
          <w:sz w:val="24"/>
        </w:rPr>
        <w:t>method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4"/>
          <w:sz w:val="24"/>
        </w:rPr>
        <w:t>was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4"/>
          <w:sz w:val="24"/>
        </w:rPr>
        <w:t>through</w:t>
      </w:r>
      <w:r w:rsidR="00330C65" w:rsidRPr="00B72659">
        <w:rPr>
          <w:color w:val="0070C0"/>
          <w:spacing w:val="-13"/>
          <w:sz w:val="24"/>
        </w:rPr>
        <w:t xml:space="preserve"> </w:t>
      </w:r>
      <w:r w:rsidR="00330C65" w:rsidRPr="00B72659">
        <w:rPr>
          <w:color w:val="0070C0"/>
          <w:spacing w:val="-4"/>
          <w:sz w:val="24"/>
        </w:rPr>
        <w:t>EFT.</w:t>
      </w:r>
      <w:r w:rsidRPr="00B72659">
        <w:rPr>
          <w:color w:val="0070C0"/>
          <w:spacing w:val="-4"/>
          <w:sz w:val="24"/>
        </w:rPr>
        <w:t>]</w:t>
      </w:r>
    </w:p>
    <w:p w14:paraId="6FC37DD8" w14:textId="77777777" w:rsidR="00130EE4" w:rsidRDefault="00130EE4">
      <w:pPr>
        <w:pStyle w:val="BodyText"/>
        <w:spacing w:before="6"/>
        <w:rPr>
          <w:sz w:val="26"/>
        </w:rPr>
      </w:pPr>
    </w:p>
    <w:p w14:paraId="6FC37DD9" w14:textId="6622B2ED" w:rsidR="00130EE4" w:rsidRDefault="00330C65">
      <w:pPr>
        <w:pStyle w:val="BodyText"/>
        <w:spacing w:before="1" w:line="254" w:lineRule="auto"/>
        <w:ind w:left="100"/>
      </w:pPr>
      <w:r>
        <w:rPr>
          <w:w w:val="90"/>
        </w:rPr>
        <w:t xml:space="preserve">Our conclusion of the AUPs on the accounting records for cash disbursements is that </w:t>
      </w:r>
      <w:r w:rsidR="00C25019" w:rsidRPr="00C25019">
        <w:rPr>
          <w:color w:val="0070C0"/>
          <w:w w:val="90"/>
        </w:rPr>
        <w:t>[</w:t>
      </w:r>
      <w:r w:rsidRPr="00C25019">
        <w:rPr>
          <w:color w:val="0070C0"/>
          <w:w w:val="90"/>
        </w:rPr>
        <w:t>cash disbursements were</w:t>
      </w:r>
      <w:r w:rsidR="00C25019" w:rsidRPr="00C25019">
        <w:rPr>
          <w:color w:val="0070C0"/>
          <w:w w:val="90"/>
        </w:rPr>
        <w:t>/were not</w:t>
      </w:r>
      <w:r w:rsidRPr="00C25019">
        <w:rPr>
          <w:color w:val="0070C0"/>
          <w:w w:val="90"/>
        </w:rPr>
        <w:t xml:space="preserve"> accurately processed and recorded in the Church’s general ledger</w:t>
      </w:r>
      <w:r w:rsidR="00C25019" w:rsidRPr="00C25019">
        <w:rPr>
          <w:color w:val="0070C0"/>
          <w:w w:val="90"/>
        </w:rPr>
        <w:t>]</w:t>
      </w:r>
      <w:r>
        <w:rPr>
          <w:w w:val="90"/>
        </w:rPr>
        <w:t>.</w:t>
      </w:r>
    </w:p>
    <w:p w14:paraId="6FC37DDA" w14:textId="77777777" w:rsidR="00130EE4" w:rsidRDefault="00130EE4">
      <w:pPr>
        <w:pStyle w:val="BodyText"/>
        <w:spacing w:before="5"/>
        <w:rPr>
          <w:sz w:val="25"/>
        </w:rPr>
      </w:pPr>
    </w:p>
    <w:p w14:paraId="6FC37DDB" w14:textId="0E1210CE" w:rsidR="00130EE4" w:rsidRDefault="00330C65">
      <w:pPr>
        <w:pStyle w:val="BodyText"/>
        <w:spacing w:line="254" w:lineRule="auto"/>
        <w:ind w:left="100" w:right="318"/>
      </w:pPr>
      <w:r>
        <w:rPr>
          <w:w w:val="90"/>
        </w:rPr>
        <w:t xml:space="preserve">Our conclusion of the AUPs on the internal controls over cash disbursements noted the </w:t>
      </w:r>
      <w:r>
        <w:t>following exceptions</w:t>
      </w:r>
      <w:r w:rsidR="00DE2E63">
        <w:t xml:space="preserve"> </w:t>
      </w:r>
      <w:r w:rsidR="00DE2E63" w:rsidRPr="00DE2E63">
        <w:rPr>
          <w:color w:val="00B050"/>
        </w:rPr>
        <w:t>(below are some examples of exceptions)</w:t>
      </w:r>
    </w:p>
    <w:p w14:paraId="6FC37DDC" w14:textId="77777777" w:rsidR="00130EE4" w:rsidRDefault="00130EE4">
      <w:pPr>
        <w:pStyle w:val="BodyText"/>
        <w:spacing w:before="9"/>
        <w:rPr>
          <w:sz w:val="26"/>
        </w:rPr>
      </w:pPr>
    </w:p>
    <w:p w14:paraId="6FC37DDD" w14:textId="77777777" w:rsidR="00130EE4" w:rsidRPr="00DE2E63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4" w:lineRule="auto"/>
        <w:ind w:right="301"/>
        <w:rPr>
          <w:color w:val="00B050"/>
          <w:sz w:val="24"/>
        </w:rPr>
      </w:pPr>
      <w:r w:rsidRPr="00DE2E63">
        <w:rPr>
          <w:color w:val="00B050"/>
          <w:w w:val="90"/>
          <w:sz w:val="24"/>
        </w:rPr>
        <w:t>We noted that the Church used its check request/voucher form inconsistently, several disbursements reviewed were not supported with a check request/voucher form or an</w:t>
      </w:r>
      <w:r w:rsidRPr="00DE2E63">
        <w:rPr>
          <w:color w:val="00B050"/>
          <w:spacing w:val="80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 xml:space="preserve">alternative method of documentation (signing/initialing credit card/bank statement, </w:t>
      </w:r>
      <w:r w:rsidRPr="00DE2E63">
        <w:rPr>
          <w:color w:val="00B050"/>
          <w:spacing w:val="-2"/>
          <w:sz w:val="24"/>
        </w:rPr>
        <w:t>etc.).</w:t>
      </w:r>
    </w:p>
    <w:p w14:paraId="6FC37DDE" w14:textId="77777777" w:rsidR="00130EE4" w:rsidRPr="00DE2E63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 w:line="254" w:lineRule="auto"/>
        <w:ind w:right="236"/>
        <w:rPr>
          <w:color w:val="00B050"/>
          <w:sz w:val="24"/>
        </w:rPr>
      </w:pPr>
      <w:r w:rsidRPr="00DE2E63">
        <w:rPr>
          <w:color w:val="00B050"/>
          <w:w w:val="90"/>
          <w:sz w:val="24"/>
        </w:rPr>
        <w:t xml:space="preserve">The above situation was confirmed by the Church’s response to TECH questionnaire for </w:t>
      </w:r>
      <w:r w:rsidRPr="00DE2E63">
        <w:rPr>
          <w:color w:val="00B050"/>
          <w:spacing w:val="-8"/>
          <w:sz w:val="24"/>
        </w:rPr>
        <w:t xml:space="preserve">this AUP review. The Church’s check request/voucher is required only for unusual </w:t>
      </w:r>
      <w:r w:rsidRPr="00DE2E63">
        <w:rPr>
          <w:color w:val="00B050"/>
          <w:sz w:val="24"/>
        </w:rPr>
        <w:t>and/or</w:t>
      </w:r>
      <w:r w:rsidRPr="00DE2E63">
        <w:rPr>
          <w:color w:val="00B050"/>
          <w:spacing w:val="-17"/>
          <w:sz w:val="24"/>
        </w:rPr>
        <w:t xml:space="preserve"> </w:t>
      </w:r>
      <w:r w:rsidRPr="00DE2E63">
        <w:rPr>
          <w:color w:val="00B050"/>
          <w:sz w:val="24"/>
        </w:rPr>
        <w:t>non-recurring</w:t>
      </w:r>
      <w:r w:rsidRPr="00DE2E63">
        <w:rPr>
          <w:color w:val="00B050"/>
          <w:spacing w:val="-17"/>
          <w:sz w:val="24"/>
        </w:rPr>
        <w:t xml:space="preserve"> </w:t>
      </w:r>
      <w:r w:rsidRPr="00DE2E63">
        <w:rPr>
          <w:color w:val="00B050"/>
          <w:sz w:val="24"/>
        </w:rPr>
        <w:t>payments.</w:t>
      </w:r>
    </w:p>
    <w:p w14:paraId="6FC37DDF" w14:textId="77777777" w:rsidR="00130EE4" w:rsidRPr="00DE2E63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2" w:line="237" w:lineRule="auto"/>
        <w:ind w:right="158"/>
        <w:jc w:val="both"/>
        <w:rPr>
          <w:color w:val="00B050"/>
          <w:sz w:val="24"/>
        </w:rPr>
      </w:pPr>
      <w:r w:rsidRPr="00DE2E63">
        <w:rPr>
          <w:color w:val="00B050"/>
          <w:w w:val="90"/>
          <w:sz w:val="24"/>
        </w:rPr>
        <w:t xml:space="preserve">Incomplete internal control process exposes risks of disbursements that may not </w:t>
      </w:r>
      <w:r w:rsidRPr="00DE2E63">
        <w:rPr>
          <w:color w:val="00B050"/>
          <w:sz w:val="24"/>
        </w:rPr>
        <w:t>be</w:t>
      </w:r>
      <w:r w:rsidRPr="00DE2E63">
        <w:rPr>
          <w:color w:val="00B050"/>
          <w:spacing w:val="-16"/>
          <w:sz w:val="24"/>
        </w:rPr>
        <w:t xml:space="preserve"> </w:t>
      </w:r>
      <w:r w:rsidRPr="00DE2E63">
        <w:rPr>
          <w:color w:val="00B050"/>
          <w:sz w:val="24"/>
        </w:rPr>
        <w:t>appropriate</w:t>
      </w:r>
      <w:r w:rsidRPr="00DE2E63">
        <w:rPr>
          <w:color w:val="00B050"/>
          <w:spacing w:val="-16"/>
          <w:sz w:val="24"/>
        </w:rPr>
        <w:t xml:space="preserve"> </w:t>
      </w:r>
      <w:r w:rsidRPr="00DE2E63">
        <w:rPr>
          <w:color w:val="00B050"/>
          <w:sz w:val="24"/>
        </w:rPr>
        <w:t>to</w:t>
      </w:r>
      <w:r w:rsidRPr="00DE2E63">
        <w:rPr>
          <w:color w:val="00B050"/>
          <w:spacing w:val="-16"/>
          <w:sz w:val="24"/>
        </w:rPr>
        <w:t xml:space="preserve"> </w:t>
      </w:r>
      <w:r w:rsidRPr="00DE2E63">
        <w:rPr>
          <w:color w:val="00B050"/>
          <w:sz w:val="24"/>
        </w:rPr>
        <w:t>the</w:t>
      </w:r>
      <w:r w:rsidRPr="00DE2E63">
        <w:rPr>
          <w:color w:val="00B050"/>
          <w:spacing w:val="-16"/>
          <w:sz w:val="24"/>
        </w:rPr>
        <w:t xml:space="preserve"> </w:t>
      </w:r>
      <w:r w:rsidRPr="00DE2E63">
        <w:rPr>
          <w:color w:val="00B050"/>
          <w:sz w:val="24"/>
        </w:rPr>
        <w:t>Church.</w:t>
      </w:r>
    </w:p>
    <w:p w14:paraId="6FC37DE0" w14:textId="77777777" w:rsidR="00130EE4" w:rsidRPr="00DE2E63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16" w:line="244" w:lineRule="auto"/>
        <w:ind w:right="282"/>
        <w:jc w:val="both"/>
        <w:rPr>
          <w:color w:val="00B050"/>
          <w:sz w:val="24"/>
        </w:rPr>
      </w:pPr>
      <w:r w:rsidRPr="00DE2E63">
        <w:rPr>
          <w:color w:val="00B050"/>
          <w:w w:val="90"/>
          <w:sz w:val="24"/>
        </w:rPr>
        <w:t>Without physical documentation (e.g., check request/voucher, approval stamp, treasurer’s signature/initials, etc.), internal process information (</w:t>
      </w:r>
      <w:proofErr w:type="gramStart"/>
      <w:r w:rsidRPr="00DE2E63">
        <w:rPr>
          <w:color w:val="00B050"/>
          <w:w w:val="90"/>
          <w:sz w:val="24"/>
        </w:rPr>
        <w:t>e.g.</w:t>
      </w:r>
      <w:proofErr w:type="gramEnd"/>
      <w:r w:rsidRPr="00DE2E63">
        <w:rPr>
          <w:color w:val="00B050"/>
          <w:w w:val="90"/>
          <w:sz w:val="24"/>
        </w:rPr>
        <w:t xml:space="preserve"> approvals, </w:t>
      </w:r>
      <w:r w:rsidRPr="00DE2E63">
        <w:rPr>
          <w:color w:val="00B050"/>
          <w:spacing w:val="-4"/>
          <w:sz w:val="24"/>
        </w:rPr>
        <w:t>notes,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questions,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etc.)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could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be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lost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over</w:t>
      </w:r>
      <w:r w:rsidRPr="00DE2E63">
        <w:rPr>
          <w:color w:val="00B050"/>
          <w:spacing w:val="-9"/>
          <w:sz w:val="24"/>
        </w:rPr>
        <w:t xml:space="preserve"> </w:t>
      </w:r>
      <w:r w:rsidRPr="00DE2E63">
        <w:rPr>
          <w:color w:val="00B050"/>
          <w:spacing w:val="-4"/>
          <w:sz w:val="24"/>
        </w:rPr>
        <w:t>time.</w:t>
      </w:r>
    </w:p>
    <w:p w14:paraId="6FC37DE1" w14:textId="77777777" w:rsidR="00130EE4" w:rsidRDefault="00130EE4">
      <w:pPr>
        <w:pStyle w:val="BodyText"/>
        <w:spacing w:before="7"/>
        <w:rPr>
          <w:sz w:val="26"/>
        </w:rPr>
      </w:pPr>
    </w:p>
    <w:p w14:paraId="6FC37DE2" w14:textId="77777777" w:rsidR="00130EE4" w:rsidRDefault="00330C65">
      <w:pPr>
        <w:pStyle w:val="Heading1"/>
      </w:pPr>
      <w:r>
        <w:rPr>
          <w:w w:val="80"/>
        </w:rPr>
        <w:t>ACCOUNT</w:t>
      </w:r>
      <w:r>
        <w:rPr>
          <w:spacing w:val="15"/>
        </w:rPr>
        <w:t xml:space="preserve"> </w:t>
      </w:r>
      <w:r>
        <w:rPr>
          <w:spacing w:val="-2"/>
          <w:w w:val="90"/>
        </w:rPr>
        <w:t>BALANCES</w:t>
      </w:r>
    </w:p>
    <w:p w14:paraId="6FC37DE3" w14:textId="77777777" w:rsidR="00130EE4" w:rsidRDefault="00130EE4">
      <w:pPr>
        <w:pStyle w:val="BodyText"/>
        <w:spacing w:before="10"/>
        <w:rPr>
          <w:b/>
          <w:sz w:val="26"/>
        </w:rPr>
      </w:pPr>
    </w:p>
    <w:p w14:paraId="6FC37DE4" w14:textId="46AED17F" w:rsidR="00130EE4" w:rsidRDefault="00330C65">
      <w:pPr>
        <w:pStyle w:val="BodyText"/>
        <w:spacing w:before="1" w:line="254" w:lineRule="auto"/>
        <w:ind w:left="100" w:right="165"/>
      </w:pPr>
      <w:r>
        <w:rPr>
          <w:w w:val="90"/>
        </w:rPr>
        <w:t xml:space="preserve">We reviewed and compared the Church’s </w:t>
      </w:r>
      <w:r w:rsidR="003A4EA0" w:rsidRPr="003A4EA0">
        <w:rPr>
          <w:color w:val="0070C0"/>
          <w:w w:val="90"/>
        </w:rPr>
        <w:t>[year]</w:t>
      </w:r>
      <w:r>
        <w:rPr>
          <w:w w:val="90"/>
        </w:rPr>
        <w:t xml:space="preserve"> budget to actual accounts, calculated the dollar </w:t>
      </w:r>
      <w:r>
        <w:t>and</w:t>
      </w:r>
      <w:r>
        <w:rPr>
          <w:spacing w:val="-17"/>
        </w:rPr>
        <w:t xml:space="preserve"> </w:t>
      </w:r>
      <w:r>
        <w:t>percent</w:t>
      </w:r>
      <w:r>
        <w:rPr>
          <w:spacing w:val="-17"/>
        </w:rPr>
        <w:t xml:space="preserve"> </w:t>
      </w:r>
      <w:r>
        <w:t>variances.</w:t>
      </w:r>
    </w:p>
    <w:p w14:paraId="6FC37DE5" w14:textId="77777777" w:rsidR="00130EE4" w:rsidRDefault="00130EE4">
      <w:pPr>
        <w:pStyle w:val="BodyText"/>
        <w:spacing w:before="5"/>
        <w:rPr>
          <w:sz w:val="25"/>
        </w:rPr>
      </w:pPr>
    </w:p>
    <w:p w14:paraId="6FC37DE6" w14:textId="77777777" w:rsidR="00130EE4" w:rsidRDefault="00330C65">
      <w:pPr>
        <w:pStyle w:val="BodyText"/>
        <w:ind w:left="100"/>
      </w:pPr>
      <w:r>
        <w:rPr>
          <w:w w:val="90"/>
        </w:rPr>
        <w:t>Review</w:t>
      </w:r>
      <w:r>
        <w:rPr>
          <w:spacing w:val="-9"/>
          <w:w w:val="90"/>
        </w:rPr>
        <w:t xml:space="preserve"> </w:t>
      </w:r>
      <w:r>
        <w:rPr>
          <w:w w:val="90"/>
        </w:rPr>
        <w:t>Notes</w:t>
      </w:r>
      <w:r>
        <w:rPr>
          <w:spacing w:val="-8"/>
          <w:w w:val="90"/>
        </w:rPr>
        <w:t xml:space="preserve"> </w:t>
      </w:r>
      <w:r>
        <w:rPr>
          <w:spacing w:val="-10"/>
          <w:w w:val="90"/>
        </w:rPr>
        <w:t>–</w:t>
      </w:r>
    </w:p>
    <w:p w14:paraId="6FC37DE7" w14:textId="1EA54050" w:rsidR="00130EE4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 w:line="254" w:lineRule="auto"/>
        <w:ind w:right="693"/>
        <w:rPr>
          <w:sz w:val="24"/>
        </w:rPr>
      </w:pPr>
      <w:r>
        <w:rPr>
          <w:w w:val="90"/>
          <w:sz w:val="24"/>
        </w:rPr>
        <w:t xml:space="preserve">The budget, as approved by the </w:t>
      </w:r>
      <w:r w:rsidR="003A4EA0">
        <w:rPr>
          <w:w w:val="90"/>
          <w:sz w:val="24"/>
        </w:rPr>
        <w:t>Vestry</w:t>
      </w:r>
      <w:r>
        <w:rPr>
          <w:w w:val="90"/>
          <w:sz w:val="24"/>
        </w:rPr>
        <w:t xml:space="preserve"> of the Church, projected total </w:t>
      </w:r>
      <w:r>
        <w:rPr>
          <w:spacing w:val="-6"/>
          <w:sz w:val="24"/>
        </w:rPr>
        <w:t>expenses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3"/>
          <w:sz w:val="24"/>
        </w:rPr>
        <w:t xml:space="preserve"> </w:t>
      </w:r>
      <w:r w:rsidR="00651BC4" w:rsidRPr="001E0F46">
        <w:rPr>
          <w:color w:val="0070C0"/>
          <w:spacing w:val="-13"/>
          <w:sz w:val="24"/>
        </w:rPr>
        <w:t>[</w:t>
      </w:r>
      <w:r w:rsidRPr="001E0F46">
        <w:rPr>
          <w:color w:val="0070C0"/>
          <w:spacing w:val="-6"/>
          <w:sz w:val="24"/>
        </w:rPr>
        <w:t>exceed</w:t>
      </w:r>
      <w:r w:rsidR="00651BC4" w:rsidRPr="001E0F46">
        <w:rPr>
          <w:color w:val="0070C0"/>
          <w:spacing w:val="-6"/>
          <w:sz w:val="24"/>
        </w:rPr>
        <w:t>/equal/</w:t>
      </w:r>
      <w:r w:rsidR="001E0F46" w:rsidRPr="001E0F46">
        <w:rPr>
          <w:color w:val="0070C0"/>
          <w:spacing w:val="-6"/>
          <w:sz w:val="24"/>
        </w:rPr>
        <w:t>be less than</w:t>
      </w:r>
      <w:r w:rsidR="00651BC4" w:rsidRPr="001E0F46">
        <w:rPr>
          <w:color w:val="0070C0"/>
          <w:spacing w:val="-6"/>
          <w:sz w:val="24"/>
        </w:rPr>
        <w:t>]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approximately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$</w:t>
      </w:r>
      <w:r w:rsidR="002767B0" w:rsidRPr="002767B0">
        <w:rPr>
          <w:color w:val="0070C0"/>
          <w:spacing w:val="-6"/>
          <w:sz w:val="24"/>
        </w:rPr>
        <w:t>[amount]</w:t>
      </w:r>
      <w:r>
        <w:rPr>
          <w:spacing w:val="-6"/>
          <w:sz w:val="24"/>
        </w:rPr>
        <w:t>.</w:t>
      </w:r>
    </w:p>
    <w:p w14:paraId="6FC37DE8" w14:textId="6A444DC9" w:rsidR="00130EE4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2" w:line="237" w:lineRule="auto"/>
        <w:ind w:right="694"/>
        <w:rPr>
          <w:sz w:val="24"/>
        </w:rPr>
      </w:pPr>
      <w:r>
        <w:rPr>
          <w:w w:val="90"/>
          <w:sz w:val="24"/>
        </w:rPr>
        <w:t xml:space="preserve">Actual year-end totals resulted in total income </w:t>
      </w:r>
      <w:r w:rsidR="002767B0" w:rsidRPr="006542D2">
        <w:rPr>
          <w:color w:val="0070C0"/>
          <w:w w:val="90"/>
          <w:sz w:val="24"/>
        </w:rPr>
        <w:t>[</w:t>
      </w:r>
      <w:r w:rsidRPr="006542D2">
        <w:rPr>
          <w:color w:val="0070C0"/>
          <w:w w:val="90"/>
          <w:sz w:val="24"/>
        </w:rPr>
        <w:t>exceeding</w:t>
      </w:r>
      <w:r w:rsidR="002767B0" w:rsidRPr="006542D2">
        <w:rPr>
          <w:color w:val="0070C0"/>
          <w:w w:val="90"/>
          <w:sz w:val="24"/>
        </w:rPr>
        <w:t>/</w:t>
      </w:r>
      <w:r w:rsidR="006542D2" w:rsidRPr="006542D2">
        <w:rPr>
          <w:color w:val="0070C0"/>
          <w:w w:val="90"/>
          <w:sz w:val="24"/>
        </w:rPr>
        <w:t>equaling</w:t>
      </w:r>
      <w:r w:rsidR="002767B0" w:rsidRPr="006542D2">
        <w:rPr>
          <w:color w:val="0070C0"/>
          <w:w w:val="90"/>
          <w:sz w:val="24"/>
        </w:rPr>
        <w:t>/</w:t>
      </w:r>
      <w:r w:rsidR="006542D2" w:rsidRPr="006542D2">
        <w:rPr>
          <w:color w:val="0070C0"/>
          <w:w w:val="90"/>
          <w:sz w:val="24"/>
        </w:rPr>
        <w:t>less than]</w:t>
      </w:r>
      <w:r>
        <w:rPr>
          <w:w w:val="90"/>
          <w:sz w:val="24"/>
        </w:rPr>
        <w:t xml:space="preserve"> total expenses by </w:t>
      </w:r>
      <w:r>
        <w:rPr>
          <w:spacing w:val="-2"/>
          <w:sz w:val="24"/>
        </w:rPr>
        <w:t>approximately</w:t>
      </w:r>
      <w:r>
        <w:rPr>
          <w:spacing w:val="-5"/>
          <w:sz w:val="24"/>
        </w:rPr>
        <w:t xml:space="preserve"> </w:t>
      </w:r>
      <w:r w:rsidR="006542D2">
        <w:rPr>
          <w:spacing w:val="-6"/>
          <w:sz w:val="24"/>
        </w:rPr>
        <w:t>$</w:t>
      </w:r>
      <w:r w:rsidR="006542D2" w:rsidRPr="002767B0">
        <w:rPr>
          <w:color w:val="0070C0"/>
          <w:spacing w:val="-6"/>
          <w:sz w:val="24"/>
        </w:rPr>
        <w:t>[amount]</w:t>
      </w:r>
      <w:r w:rsidR="006542D2">
        <w:rPr>
          <w:spacing w:val="-6"/>
          <w:sz w:val="24"/>
        </w:rPr>
        <w:t>.</w:t>
      </w:r>
    </w:p>
    <w:p w14:paraId="6FC37DE9" w14:textId="55892956" w:rsidR="00130EE4" w:rsidRPr="003D3405" w:rsidRDefault="001842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 w:line="254" w:lineRule="auto"/>
        <w:ind w:right="536"/>
        <w:rPr>
          <w:color w:val="00B050"/>
          <w:sz w:val="24"/>
        </w:rPr>
      </w:pPr>
      <w:r w:rsidRPr="003D3405">
        <w:rPr>
          <w:color w:val="00B050"/>
          <w:w w:val="90"/>
          <w:sz w:val="24"/>
        </w:rPr>
        <w:t xml:space="preserve">(example) </w:t>
      </w:r>
      <w:r w:rsidR="00330C65" w:rsidRPr="003D3405">
        <w:rPr>
          <w:color w:val="00B050"/>
          <w:w w:val="90"/>
          <w:sz w:val="24"/>
        </w:rPr>
        <w:t xml:space="preserve">Variances included unforeseen repairs and maintenance, an insurance overpayment </w:t>
      </w:r>
      <w:r w:rsidR="00330C65" w:rsidRPr="003D3405">
        <w:rPr>
          <w:color w:val="00B050"/>
          <w:spacing w:val="-6"/>
          <w:sz w:val="24"/>
        </w:rPr>
        <w:t>refund,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and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the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forgiveness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of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the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Paycheck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Protection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Program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loan.</w:t>
      </w:r>
    </w:p>
    <w:p w14:paraId="6FC37DEA" w14:textId="4E78E770" w:rsidR="00130EE4" w:rsidRPr="003D3405" w:rsidRDefault="001842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color w:val="00B050"/>
          <w:sz w:val="24"/>
        </w:rPr>
      </w:pPr>
      <w:r w:rsidRPr="003D3405">
        <w:rPr>
          <w:color w:val="00B050"/>
          <w:w w:val="90"/>
          <w:sz w:val="24"/>
        </w:rPr>
        <w:t xml:space="preserve">(example) </w:t>
      </w:r>
      <w:r w:rsidR="00330C65" w:rsidRPr="003D3405">
        <w:rPr>
          <w:color w:val="00B050"/>
          <w:w w:val="90"/>
          <w:sz w:val="24"/>
        </w:rPr>
        <w:t>Overall,</w:t>
      </w:r>
      <w:r w:rsidR="00330C65" w:rsidRPr="003D3405">
        <w:rPr>
          <w:color w:val="00B050"/>
          <w:spacing w:val="2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there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were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no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accounts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whose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variance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we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felt</w:t>
      </w:r>
      <w:r w:rsidR="00330C65" w:rsidRPr="003D3405">
        <w:rPr>
          <w:color w:val="00B050"/>
          <w:spacing w:val="2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needed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to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be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reviewed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w w:val="90"/>
          <w:sz w:val="24"/>
        </w:rPr>
        <w:t>in</w:t>
      </w:r>
      <w:r w:rsidR="00330C65" w:rsidRPr="003D3405">
        <w:rPr>
          <w:color w:val="00B050"/>
          <w:spacing w:val="3"/>
          <w:sz w:val="24"/>
        </w:rPr>
        <w:t xml:space="preserve"> </w:t>
      </w:r>
      <w:r w:rsidR="00330C65" w:rsidRPr="003D3405">
        <w:rPr>
          <w:color w:val="00B050"/>
          <w:spacing w:val="-2"/>
          <w:w w:val="90"/>
          <w:sz w:val="24"/>
        </w:rPr>
        <w:t>detail.</w:t>
      </w:r>
    </w:p>
    <w:p w14:paraId="6FC37DEB" w14:textId="5353D8B1" w:rsidR="00130EE4" w:rsidRPr="003D3405" w:rsidRDefault="003D340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 w:line="254" w:lineRule="auto"/>
        <w:ind w:right="154"/>
        <w:rPr>
          <w:color w:val="00B050"/>
          <w:sz w:val="24"/>
        </w:rPr>
      </w:pPr>
      <w:r w:rsidRPr="003D3405">
        <w:rPr>
          <w:color w:val="00B050"/>
          <w:w w:val="90"/>
          <w:sz w:val="24"/>
        </w:rPr>
        <w:t xml:space="preserve">(example) </w:t>
      </w:r>
      <w:r w:rsidR="00330C65" w:rsidRPr="003D3405">
        <w:rPr>
          <w:color w:val="00B050"/>
          <w:w w:val="90"/>
          <w:sz w:val="24"/>
        </w:rPr>
        <w:t xml:space="preserve">In its response to TECH questionnaire for this AUP the Church answered that the Church </w:t>
      </w:r>
      <w:r w:rsidR="00330C65" w:rsidRPr="003D3405">
        <w:rPr>
          <w:color w:val="00B050"/>
          <w:spacing w:val="-4"/>
          <w:sz w:val="24"/>
        </w:rPr>
        <w:t>Administrator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will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review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and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sign-off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on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bank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reconciliations,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however,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>toward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4"/>
          <w:sz w:val="24"/>
        </w:rPr>
        <w:t xml:space="preserve">the </w:t>
      </w:r>
      <w:r w:rsidR="00330C65" w:rsidRPr="003D3405">
        <w:rPr>
          <w:color w:val="00B050"/>
          <w:spacing w:val="-6"/>
          <w:sz w:val="24"/>
        </w:rPr>
        <w:t>ending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of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2021,</w:t>
      </w:r>
      <w:r w:rsidR="00330C65" w:rsidRPr="003D3405">
        <w:rPr>
          <w:color w:val="00B050"/>
          <w:spacing w:val="-13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the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Church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Administrator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terminated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her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employment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with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the</w:t>
      </w:r>
      <w:r w:rsidR="00330C65" w:rsidRPr="003D3405">
        <w:rPr>
          <w:color w:val="00B050"/>
          <w:spacing w:val="-12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Church and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the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December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2021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bank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reconciliation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was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not</w:t>
      </w:r>
      <w:r w:rsidR="00330C65" w:rsidRPr="003D3405">
        <w:rPr>
          <w:color w:val="00B050"/>
          <w:spacing w:val="-8"/>
          <w:sz w:val="24"/>
        </w:rPr>
        <w:t xml:space="preserve"> </w:t>
      </w:r>
      <w:r w:rsidR="00330C65" w:rsidRPr="003D3405">
        <w:rPr>
          <w:color w:val="00B050"/>
          <w:spacing w:val="-6"/>
          <w:sz w:val="24"/>
        </w:rPr>
        <w:t>reviewed.</w:t>
      </w:r>
    </w:p>
    <w:p w14:paraId="6FC37DEC" w14:textId="77777777" w:rsidR="00130EE4" w:rsidRPr="003D3405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3" w:line="237" w:lineRule="auto"/>
        <w:ind w:right="302"/>
        <w:rPr>
          <w:color w:val="00B050"/>
          <w:sz w:val="24"/>
        </w:rPr>
      </w:pPr>
      <w:r w:rsidRPr="003D3405">
        <w:rPr>
          <w:color w:val="00B050"/>
          <w:w w:val="90"/>
          <w:sz w:val="24"/>
        </w:rPr>
        <w:t xml:space="preserve">We suggest that when a new Church Administrator is installed, the oversight of </w:t>
      </w:r>
      <w:r w:rsidRPr="003D3405">
        <w:rPr>
          <w:color w:val="00B050"/>
          <w:spacing w:val="-2"/>
          <w:sz w:val="24"/>
        </w:rPr>
        <w:t>bank</w:t>
      </w:r>
      <w:r w:rsidRPr="003D3405">
        <w:rPr>
          <w:color w:val="00B050"/>
          <w:spacing w:val="-17"/>
          <w:sz w:val="24"/>
        </w:rPr>
        <w:t xml:space="preserve"> </w:t>
      </w:r>
      <w:r w:rsidRPr="003D3405">
        <w:rPr>
          <w:color w:val="00B050"/>
          <w:spacing w:val="-2"/>
          <w:sz w:val="24"/>
        </w:rPr>
        <w:t>reconciliations</w:t>
      </w:r>
      <w:r w:rsidRPr="003D3405">
        <w:rPr>
          <w:color w:val="00B050"/>
          <w:spacing w:val="-15"/>
          <w:sz w:val="24"/>
        </w:rPr>
        <w:t xml:space="preserve"> </w:t>
      </w:r>
      <w:r w:rsidRPr="003D3405">
        <w:rPr>
          <w:color w:val="00B050"/>
          <w:spacing w:val="-2"/>
          <w:sz w:val="24"/>
        </w:rPr>
        <w:t>be</w:t>
      </w:r>
      <w:r w:rsidRPr="003D3405">
        <w:rPr>
          <w:color w:val="00B050"/>
          <w:spacing w:val="-14"/>
          <w:sz w:val="24"/>
        </w:rPr>
        <w:t xml:space="preserve"> </w:t>
      </w:r>
      <w:r w:rsidRPr="003D3405">
        <w:rPr>
          <w:color w:val="00B050"/>
          <w:spacing w:val="-2"/>
          <w:sz w:val="24"/>
        </w:rPr>
        <w:t>reinstated.</w:t>
      </w:r>
    </w:p>
    <w:p w14:paraId="6FC37DED" w14:textId="77777777" w:rsidR="00130EE4" w:rsidRPr="003D3405" w:rsidRDefault="00130EE4">
      <w:pPr>
        <w:spacing w:line="237" w:lineRule="auto"/>
        <w:rPr>
          <w:color w:val="00B050"/>
          <w:sz w:val="24"/>
        </w:rPr>
        <w:sectPr w:rsidR="00130EE4" w:rsidRPr="003D3405">
          <w:pgSz w:w="12240" w:h="15840"/>
          <w:pgMar w:top="1360" w:right="1340" w:bottom="280" w:left="1340" w:header="720" w:footer="720" w:gutter="0"/>
          <w:cols w:space="720"/>
        </w:sectPr>
      </w:pPr>
    </w:p>
    <w:p w14:paraId="6FC37DEE" w14:textId="77777777" w:rsidR="00130EE4" w:rsidRDefault="00330C65">
      <w:pPr>
        <w:pStyle w:val="Heading1"/>
        <w:spacing w:before="85"/>
      </w:pPr>
      <w:r>
        <w:rPr>
          <w:w w:val="80"/>
        </w:rPr>
        <w:lastRenderedPageBreak/>
        <w:t>TAX</w:t>
      </w:r>
      <w:r>
        <w:t xml:space="preserve"> </w:t>
      </w:r>
      <w:r>
        <w:rPr>
          <w:w w:val="80"/>
        </w:rPr>
        <w:t>RETURNS</w:t>
      </w:r>
      <w:r>
        <w:rPr>
          <w:spacing w:val="1"/>
        </w:rPr>
        <w:t xml:space="preserve"> </w:t>
      </w:r>
      <w:r>
        <w:rPr>
          <w:w w:val="80"/>
        </w:rPr>
        <w:t>and</w:t>
      </w:r>
      <w:r>
        <w:t xml:space="preserve"> </w:t>
      </w:r>
      <w:r>
        <w:rPr>
          <w:spacing w:val="-2"/>
          <w:w w:val="80"/>
        </w:rPr>
        <w:t>PAYROLL</w:t>
      </w:r>
    </w:p>
    <w:p w14:paraId="6FC37DEF" w14:textId="77777777" w:rsidR="00130EE4" w:rsidRDefault="00130EE4">
      <w:pPr>
        <w:pStyle w:val="BodyText"/>
        <w:spacing w:before="10"/>
        <w:rPr>
          <w:b/>
          <w:sz w:val="26"/>
        </w:rPr>
      </w:pPr>
    </w:p>
    <w:p w14:paraId="6FC37DF0" w14:textId="5AA0C8A3" w:rsidR="00130EE4" w:rsidRPr="00A542EF" w:rsidRDefault="00A542EF">
      <w:pPr>
        <w:pStyle w:val="BodyText"/>
        <w:spacing w:before="1" w:line="254" w:lineRule="auto"/>
        <w:ind w:left="100"/>
        <w:rPr>
          <w:color w:val="00B050"/>
        </w:rPr>
      </w:pPr>
      <w:r w:rsidRPr="00A542EF">
        <w:rPr>
          <w:color w:val="00B050"/>
          <w:w w:val="90"/>
        </w:rPr>
        <w:t>(</w:t>
      </w:r>
      <w:proofErr w:type="gramStart"/>
      <w:r w:rsidRPr="00A542EF">
        <w:rPr>
          <w:color w:val="00B050"/>
          <w:w w:val="90"/>
        </w:rPr>
        <w:t>if</w:t>
      </w:r>
      <w:proofErr w:type="gramEnd"/>
      <w:r w:rsidRPr="00A542EF">
        <w:rPr>
          <w:color w:val="00B050"/>
          <w:w w:val="90"/>
        </w:rPr>
        <w:t xml:space="preserve"> applicable) </w:t>
      </w:r>
      <w:r w:rsidR="00330C65" w:rsidRPr="00A542EF">
        <w:rPr>
          <w:color w:val="00B050"/>
          <w:w w:val="90"/>
        </w:rPr>
        <w:t>The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Church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receives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unrelated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business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income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that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is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subject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to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Hawaii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General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>Excise</w:t>
      </w:r>
      <w:r w:rsidR="00330C65" w:rsidRPr="00A542EF">
        <w:rPr>
          <w:color w:val="00B050"/>
          <w:spacing w:val="-4"/>
          <w:w w:val="90"/>
        </w:rPr>
        <w:t xml:space="preserve"> </w:t>
      </w:r>
      <w:r w:rsidR="00330C65" w:rsidRPr="00A542EF">
        <w:rPr>
          <w:color w:val="00B050"/>
          <w:w w:val="90"/>
        </w:rPr>
        <w:t xml:space="preserve">Tax </w:t>
      </w:r>
      <w:r w:rsidR="00330C65" w:rsidRPr="00A542EF">
        <w:rPr>
          <w:color w:val="00B050"/>
          <w:spacing w:val="-6"/>
        </w:rPr>
        <w:t>(GET).</w:t>
      </w:r>
      <w:r w:rsidR="00330C65" w:rsidRPr="00A542EF">
        <w:rPr>
          <w:color w:val="00B050"/>
          <w:spacing w:val="-15"/>
        </w:rPr>
        <w:t xml:space="preserve"> </w:t>
      </w:r>
      <w:r w:rsidR="00330C65" w:rsidRPr="00A542EF">
        <w:rPr>
          <w:color w:val="00B050"/>
          <w:spacing w:val="-6"/>
        </w:rPr>
        <w:t>We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used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the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Church’s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financial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data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in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their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check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register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and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financial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report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to determine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unrelated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business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income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and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related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payments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for</w:t>
      </w:r>
      <w:r w:rsidR="00330C65" w:rsidRPr="00A542EF">
        <w:rPr>
          <w:color w:val="00B050"/>
          <w:spacing w:val="-13"/>
        </w:rPr>
        <w:t xml:space="preserve"> </w:t>
      </w:r>
      <w:r w:rsidR="00330C65" w:rsidRPr="00A542EF">
        <w:rPr>
          <w:color w:val="00B050"/>
          <w:spacing w:val="-6"/>
        </w:rPr>
        <w:t>GET.</w:t>
      </w:r>
    </w:p>
    <w:p w14:paraId="6FC37DF1" w14:textId="5C23F41A" w:rsidR="00130EE4" w:rsidRPr="00A542EF" w:rsidRDefault="00330C6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color w:val="00B050"/>
          <w:sz w:val="24"/>
        </w:rPr>
      </w:pPr>
      <w:r w:rsidRPr="00A542EF">
        <w:rPr>
          <w:color w:val="00B050"/>
          <w:w w:val="90"/>
          <w:sz w:val="24"/>
        </w:rPr>
        <w:t>We</w:t>
      </w:r>
      <w:r w:rsidRPr="00A542EF">
        <w:rPr>
          <w:color w:val="00B050"/>
          <w:spacing w:val="-6"/>
          <w:sz w:val="24"/>
        </w:rPr>
        <w:t xml:space="preserve"> </w:t>
      </w:r>
      <w:r w:rsidRPr="00A542EF">
        <w:rPr>
          <w:color w:val="00B050"/>
          <w:w w:val="90"/>
          <w:sz w:val="24"/>
        </w:rPr>
        <w:t>conclude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the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Church</w:t>
      </w:r>
      <w:r w:rsidRPr="00A542EF">
        <w:rPr>
          <w:color w:val="00B050"/>
          <w:spacing w:val="-6"/>
          <w:sz w:val="24"/>
        </w:rPr>
        <w:t xml:space="preserve"> </w:t>
      </w:r>
      <w:r w:rsidRPr="00A542EF">
        <w:rPr>
          <w:color w:val="00B050"/>
          <w:w w:val="90"/>
          <w:sz w:val="24"/>
        </w:rPr>
        <w:t>calculated,</w:t>
      </w:r>
      <w:r w:rsidRPr="00A542EF">
        <w:rPr>
          <w:color w:val="00B050"/>
          <w:spacing w:val="-5"/>
          <w:sz w:val="24"/>
        </w:rPr>
        <w:t xml:space="preserve"> </w:t>
      </w:r>
      <w:proofErr w:type="gramStart"/>
      <w:r w:rsidRPr="00A542EF">
        <w:rPr>
          <w:color w:val="00B050"/>
          <w:w w:val="90"/>
          <w:sz w:val="24"/>
        </w:rPr>
        <w:t>reported</w:t>
      </w:r>
      <w:proofErr w:type="gramEnd"/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and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paid</w:t>
      </w:r>
      <w:r w:rsidRPr="00A542EF">
        <w:rPr>
          <w:color w:val="00B050"/>
          <w:spacing w:val="-6"/>
          <w:sz w:val="24"/>
        </w:rPr>
        <w:t xml:space="preserve"> </w:t>
      </w:r>
      <w:r w:rsidRPr="00A542EF">
        <w:rPr>
          <w:color w:val="00B050"/>
          <w:w w:val="90"/>
          <w:sz w:val="24"/>
        </w:rPr>
        <w:t>its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GET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accurately</w:t>
      </w:r>
      <w:r w:rsidRPr="00A542EF">
        <w:rPr>
          <w:color w:val="00B050"/>
          <w:spacing w:val="-5"/>
          <w:sz w:val="24"/>
        </w:rPr>
        <w:t xml:space="preserve"> </w:t>
      </w:r>
      <w:r w:rsidRPr="00A542EF">
        <w:rPr>
          <w:color w:val="00B050"/>
          <w:w w:val="90"/>
          <w:sz w:val="24"/>
        </w:rPr>
        <w:t>and</w:t>
      </w:r>
      <w:r w:rsidRPr="00A542EF">
        <w:rPr>
          <w:color w:val="00B050"/>
          <w:spacing w:val="-6"/>
          <w:sz w:val="24"/>
        </w:rPr>
        <w:t xml:space="preserve"> </w:t>
      </w:r>
      <w:r w:rsidRPr="00A542EF">
        <w:rPr>
          <w:color w:val="00B050"/>
          <w:spacing w:val="-2"/>
          <w:w w:val="90"/>
          <w:sz w:val="24"/>
        </w:rPr>
        <w:t>timely.</w:t>
      </w:r>
      <w:r w:rsidR="00A542EF">
        <w:rPr>
          <w:color w:val="00B050"/>
          <w:spacing w:val="-2"/>
          <w:w w:val="90"/>
          <w:sz w:val="24"/>
        </w:rPr>
        <w:t xml:space="preserve"> (</w:t>
      </w:r>
      <w:proofErr w:type="gramStart"/>
      <w:r w:rsidR="00A542EF">
        <w:rPr>
          <w:color w:val="00B050"/>
          <w:spacing w:val="-2"/>
          <w:w w:val="90"/>
          <w:sz w:val="24"/>
        </w:rPr>
        <w:t>or</w:t>
      </w:r>
      <w:proofErr w:type="gramEnd"/>
      <w:r w:rsidR="00A542EF">
        <w:rPr>
          <w:color w:val="00B050"/>
          <w:spacing w:val="-2"/>
          <w:w w:val="90"/>
          <w:sz w:val="24"/>
        </w:rPr>
        <w:t xml:space="preserve"> did not, as the case may be)</w:t>
      </w:r>
    </w:p>
    <w:p w14:paraId="6FC37DF2" w14:textId="77777777" w:rsidR="00130EE4" w:rsidRDefault="00130EE4">
      <w:pPr>
        <w:pStyle w:val="BodyText"/>
        <w:spacing w:before="10"/>
        <w:rPr>
          <w:sz w:val="26"/>
        </w:rPr>
      </w:pPr>
    </w:p>
    <w:p w14:paraId="6FC37DF3" w14:textId="536C2E2C" w:rsidR="00130EE4" w:rsidRDefault="00330C65">
      <w:pPr>
        <w:pStyle w:val="BodyText"/>
        <w:spacing w:line="254" w:lineRule="auto"/>
        <w:ind w:left="100" w:right="165"/>
      </w:pPr>
      <w:r>
        <w:rPr>
          <w:spacing w:val="-8"/>
        </w:rPr>
        <w:t xml:space="preserve">For </w:t>
      </w:r>
      <w:r w:rsidR="00A542EF" w:rsidRPr="00A542EF">
        <w:rPr>
          <w:color w:val="0070C0"/>
          <w:spacing w:val="-8"/>
        </w:rPr>
        <w:t>[year</w:t>
      </w:r>
      <w:r w:rsidR="00B31FB7">
        <w:rPr>
          <w:color w:val="0070C0"/>
          <w:spacing w:val="-8"/>
        </w:rPr>
        <w:t>]</w:t>
      </w:r>
      <w:r>
        <w:rPr>
          <w:spacing w:val="-8"/>
        </w:rPr>
        <w:t xml:space="preserve">, the Church processed payroll for </w:t>
      </w:r>
      <w:r w:rsidR="00A542EF" w:rsidRPr="00A542EF">
        <w:rPr>
          <w:color w:val="0070C0"/>
          <w:spacing w:val="-8"/>
        </w:rPr>
        <w:t>[number of]</w:t>
      </w:r>
      <w:r>
        <w:rPr>
          <w:spacing w:val="-8"/>
        </w:rPr>
        <w:t xml:space="preserve"> employees, its </w:t>
      </w:r>
      <w:r w:rsidR="00A542EF" w:rsidRPr="00A542EF">
        <w:rPr>
          <w:color w:val="0070C0"/>
          <w:spacing w:val="-8"/>
        </w:rPr>
        <w:t>[employee title]</w:t>
      </w:r>
      <w:r w:rsidRPr="00A542EF">
        <w:rPr>
          <w:color w:val="0070C0"/>
          <w:spacing w:val="-8"/>
        </w:rPr>
        <w:t xml:space="preserve"> </w:t>
      </w:r>
      <w:r>
        <w:rPr>
          <w:spacing w:val="-8"/>
        </w:rPr>
        <w:t xml:space="preserve">and its </w:t>
      </w:r>
      <w:r w:rsidR="00A542EF" w:rsidRPr="00A542EF">
        <w:rPr>
          <w:color w:val="0070C0"/>
          <w:spacing w:val="-8"/>
        </w:rPr>
        <w:t>[employee title]</w:t>
      </w:r>
      <w:r>
        <w:rPr>
          <w:w w:val="90"/>
        </w:rPr>
        <w:t>. We reviewed of the Church’s accounting and payroll records, bank statements,</w:t>
      </w:r>
      <w: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Forms</w:t>
      </w:r>
      <w:r>
        <w:rPr>
          <w:spacing w:val="-15"/>
        </w:rPr>
        <w:t xml:space="preserve"> </w:t>
      </w:r>
      <w:r>
        <w:rPr>
          <w:spacing w:val="-2"/>
        </w:rPr>
        <w:t>W-2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W-3.</w:t>
      </w:r>
    </w:p>
    <w:p w14:paraId="6FC37DF4" w14:textId="4ABBF151" w:rsidR="00130EE4" w:rsidRDefault="00B31F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 w:line="254" w:lineRule="auto"/>
        <w:ind w:right="796"/>
        <w:rPr>
          <w:sz w:val="24"/>
        </w:rPr>
      </w:pPr>
      <w:r w:rsidRPr="001E0555">
        <w:rPr>
          <w:color w:val="0070C0"/>
          <w:w w:val="90"/>
          <w:sz w:val="24"/>
        </w:rPr>
        <w:t>[</w:t>
      </w:r>
      <w:r w:rsidR="00330C65" w:rsidRPr="001E0555">
        <w:rPr>
          <w:color w:val="0070C0"/>
          <w:w w:val="90"/>
          <w:sz w:val="24"/>
        </w:rPr>
        <w:t>We</w:t>
      </w:r>
      <w:r w:rsidR="001E0555">
        <w:rPr>
          <w:color w:val="0070C0"/>
          <w:w w:val="90"/>
          <w:sz w:val="24"/>
        </w:rPr>
        <w:t>/I</w:t>
      </w:r>
      <w:r w:rsidR="00330C65" w:rsidRPr="001E0555">
        <w:rPr>
          <w:color w:val="0070C0"/>
          <w:w w:val="90"/>
          <w:sz w:val="24"/>
        </w:rPr>
        <w:t xml:space="preserve"> conclude that the Church </w:t>
      </w:r>
      <w:r w:rsidR="001E0555" w:rsidRPr="001E0555">
        <w:rPr>
          <w:color w:val="0070C0"/>
          <w:w w:val="90"/>
          <w:sz w:val="24"/>
        </w:rPr>
        <w:t xml:space="preserve">(did/did not) </w:t>
      </w:r>
      <w:r w:rsidR="00330C65" w:rsidRPr="001E0555">
        <w:rPr>
          <w:color w:val="0070C0"/>
          <w:w w:val="90"/>
          <w:sz w:val="24"/>
        </w:rPr>
        <w:t xml:space="preserve">accurately and timely process payroll and related </w:t>
      </w:r>
      <w:r w:rsidR="00330C65" w:rsidRPr="001E0555">
        <w:rPr>
          <w:color w:val="0070C0"/>
          <w:spacing w:val="-2"/>
          <w:sz w:val="24"/>
        </w:rPr>
        <w:t>reports</w:t>
      </w:r>
      <w:r w:rsidRPr="001E0555">
        <w:rPr>
          <w:color w:val="0070C0"/>
          <w:spacing w:val="-2"/>
          <w:sz w:val="24"/>
        </w:rPr>
        <w:t>]</w:t>
      </w:r>
      <w:r w:rsidR="00330C65">
        <w:rPr>
          <w:spacing w:val="-2"/>
          <w:sz w:val="24"/>
        </w:rPr>
        <w:t>.</w:t>
      </w:r>
    </w:p>
    <w:p w14:paraId="6FC37DF5" w14:textId="77777777" w:rsidR="00130EE4" w:rsidRDefault="00130EE4">
      <w:pPr>
        <w:pStyle w:val="BodyText"/>
        <w:spacing w:before="5"/>
        <w:rPr>
          <w:sz w:val="25"/>
        </w:rPr>
      </w:pPr>
    </w:p>
    <w:p w14:paraId="6FC37DF6" w14:textId="1674D089" w:rsidR="00130EE4" w:rsidRDefault="00714546">
      <w:pPr>
        <w:pStyle w:val="BodyText"/>
        <w:spacing w:before="1" w:line="254" w:lineRule="auto"/>
        <w:ind w:left="100"/>
      </w:pPr>
      <w:r>
        <w:rPr>
          <w:spacing w:val="-8"/>
        </w:rPr>
        <w:t xml:space="preserve">For </w:t>
      </w:r>
      <w:r w:rsidRPr="00A542EF">
        <w:rPr>
          <w:color w:val="0070C0"/>
          <w:spacing w:val="-8"/>
        </w:rPr>
        <w:t>[year</w:t>
      </w:r>
      <w:r>
        <w:rPr>
          <w:color w:val="0070C0"/>
          <w:spacing w:val="-8"/>
        </w:rPr>
        <w:t>]</w:t>
      </w:r>
      <w:r>
        <w:rPr>
          <w:spacing w:val="-8"/>
        </w:rPr>
        <w:t xml:space="preserve">, </w:t>
      </w:r>
      <w:r w:rsidR="00330C65">
        <w:rPr>
          <w:w w:val="90"/>
        </w:rPr>
        <w:t xml:space="preserve">the Church issued </w:t>
      </w:r>
      <w:r>
        <w:rPr>
          <w:w w:val="90"/>
        </w:rPr>
        <w:t>[number of forms]</w:t>
      </w:r>
      <w:r w:rsidR="00330C65">
        <w:rPr>
          <w:w w:val="90"/>
        </w:rPr>
        <w:t xml:space="preserve"> Form 1099-NEC (Non-Employee Compensation) for payments </w:t>
      </w:r>
      <w:r w:rsidR="00330C65">
        <w:rPr>
          <w:spacing w:val="-6"/>
        </w:rPr>
        <w:t>to</w:t>
      </w:r>
      <w:r w:rsidR="00330C65">
        <w:rPr>
          <w:spacing w:val="-7"/>
        </w:rPr>
        <w:t xml:space="preserve"> </w:t>
      </w:r>
      <w:r w:rsidR="006A7041" w:rsidRPr="008D3D53">
        <w:rPr>
          <w:color w:val="0070C0"/>
          <w:spacing w:val="-6"/>
        </w:rPr>
        <w:t xml:space="preserve">[list of </w:t>
      </w:r>
      <w:r w:rsidR="008D3D53" w:rsidRPr="008D3D53">
        <w:rPr>
          <w:color w:val="0070C0"/>
          <w:spacing w:val="-6"/>
        </w:rPr>
        <w:t xml:space="preserve">services, for example, bookkeeper, yard worker, </w:t>
      </w:r>
      <w:proofErr w:type="spellStart"/>
      <w:r w:rsidR="008D3D53" w:rsidRPr="008D3D53">
        <w:rPr>
          <w:color w:val="0070C0"/>
          <w:spacing w:val="-6"/>
        </w:rPr>
        <w:t>etc</w:t>
      </w:r>
      <w:proofErr w:type="spellEnd"/>
      <w:r w:rsidR="008D3D53" w:rsidRPr="008D3D53">
        <w:rPr>
          <w:color w:val="0070C0"/>
          <w:spacing w:val="-6"/>
        </w:rPr>
        <w:t>]</w:t>
      </w:r>
      <w:r w:rsidR="00330C65">
        <w:rPr>
          <w:spacing w:val="-2"/>
        </w:rPr>
        <w:t>.</w:t>
      </w:r>
    </w:p>
    <w:p w14:paraId="6FC37DF7" w14:textId="6961B0D1" w:rsidR="00130EE4" w:rsidRPr="00E877F1" w:rsidRDefault="00E877F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313"/>
        <w:rPr>
          <w:color w:val="00B050"/>
          <w:sz w:val="24"/>
        </w:rPr>
      </w:pPr>
      <w:r w:rsidRPr="00E877F1">
        <w:rPr>
          <w:color w:val="00B050"/>
          <w:spacing w:val="-8"/>
          <w:sz w:val="24"/>
        </w:rPr>
        <w:t xml:space="preserve">(example) </w:t>
      </w:r>
      <w:r w:rsidR="00330C65" w:rsidRPr="00E877F1">
        <w:rPr>
          <w:color w:val="00B050"/>
          <w:spacing w:val="-8"/>
          <w:sz w:val="24"/>
        </w:rPr>
        <w:t xml:space="preserve">During 2021, The Church hired an independent contractor for cleaning services. The </w:t>
      </w:r>
      <w:r w:rsidR="00330C65" w:rsidRPr="00E877F1">
        <w:rPr>
          <w:color w:val="00B050"/>
          <w:w w:val="90"/>
          <w:sz w:val="24"/>
        </w:rPr>
        <w:t xml:space="preserve">Church did not issue a 1099-NEC to this vendor as total payments for 2021 totaled less </w:t>
      </w:r>
      <w:r w:rsidR="00330C65" w:rsidRPr="00E877F1">
        <w:rPr>
          <w:color w:val="00B050"/>
          <w:sz w:val="24"/>
        </w:rPr>
        <w:t>than $600.00.</w:t>
      </w:r>
    </w:p>
    <w:p w14:paraId="6FC37DF8" w14:textId="77777777" w:rsidR="00130EE4" w:rsidRPr="00E877F1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1" w:line="244" w:lineRule="auto"/>
        <w:ind w:right="304"/>
        <w:rPr>
          <w:color w:val="00B050"/>
          <w:sz w:val="24"/>
        </w:rPr>
      </w:pPr>
      <w:r w:rsidRPr="00E877F1">
        <w:rPr>
          <w:color w:val="00B050"/>
          <w:w w:val="90"/>
          <w:sz w:val="24"/>
        </w:rPr>
        <w:t>TECH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would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encourage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the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Church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to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review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IRS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Publications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1796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and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>1976</w:t>
      </w:r>
      <w:r w:rsidRPr="00E877F1">
        <w:rPr>
          <w:color w:val="00B050"/>
          <w:spacing w:val="-4"/>
          <w:w w:val="90"/>
          <w:sz w:val="24"/>
        </w:rPr>
        <w:t xml:space="preserve"> </w:t>
      </w:r>
      <w:r w:rsidRPr="00E877F1">
        <w:rPr>
          <w:color w:val="00B050"/>
          <w:w w:val="90"/>
          <w:sz w:val="24"/>
        </w:rPr>
        <w:t xml:space="preserve">to </w:t>
      </w:r>
      <w:r w:rsidRPr="00E877F1">
        <w:rPr>
          <w:color w:val="00B050"/>
          <w:spacing w:val="-6"/>
          <w:sz w:val="24"/>
        </w:rPr>
        <w:t>assist</w:t>
      </w:r>
      <w:r w:rsidRPr="00E877F1">
        <w:rPr>
          <w:color w:val="00B050"/>
          <w:spacing w:val="-15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in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determining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if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service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providers</w:t>
      </w:r>
      <w:r w:rsidRPr="00E877F1">
        <w:rPr>
          <w:color w:val="00B050"/>
          <w:spacing w:val="-12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to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the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Church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should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be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>classified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6"/>
          <w:sz w:val="24"/>
        </w:rPr>
        <w:t xml:space="preserve">as </w:t>
      </w:r>
      <w:r w:rsidRPr="00E877F1">
        <w:rPr>
          <w:color w:val="00B050"/>
          <w:spacing w:val="-2"/>
          <w:sz w:val="24"/>
        </w:rPr>
        <w:t>independent</w:t>
      </w:r>
      <w:r w:rsidRPr="00E877F1">
        <w:rPr>
          <w:color w:val="00B050"/>
          <w:spacing w:val="-17"/>
          <w:sz w:val="24"/>
        </w:rPr>
        <w:t xml:space="preserve"> </w:t>
      </w:r>
      <w:r w:rsidRPr="00E877F1">
        <w:rPr>
          <w:color w:val="00B050"/>
          <w:spacing w:val="-2"/>
          <w:sz w:val="24"/>
        </w:rPr>
        <w:t>contractors</w:t>
      </w:r>
      <w:r w:rsidRPr="00E877F1">
        <w:rPr>
          <w:color w:val="00B050"/>
          <w:spacing w:val="-15"/>
          <w:sz w:val="24"/>
        </w:rPr>
        <w:t xml:space="preserve"> </w:t>
      </w:r>
      <w:r w:rsidRPr="00E877F1">
        <w:rPr>
          <w:color w:val="00B050"/>
          <w:spacing w:val="-2"/>
          <w:sz w:val="24"/>
        </w:rPr>
        <w:t>or</w:t>
      </w:r>
      <w:r w:rsidRPr="00E877F1">
        <w:rPr>
          <w:color w:val="00B050"/>
          <w:spacing w:val="-14"/>
          <w:sz w:val="24"/>
        </w:rPr>
        <w:t xml:space="preserve"> </w:t>
      </w:r>
      <w:r w:rsidRPr="00E877F1">
        <w:rPr>
          <w:color w:val="00B050"/>
          <w:spacing w:val="-2"/>
          <w:sz w:val="24"/>
        </w:rPr>
        <w:t>employees.</w:t>
      </w:r>
    </w:p>
    <w:p w14:paraId="6FC37DF9" w14:textId="77777777" w:rsidR="00130EE4" w:rsidRPr="00E877F1" w:rsidRDefault="00330C65">
      <w:pPr>
        <w:pStyle w:val="ListParagraph"/>
        <w:numPr>
          <w:ilvl w:val="1"/>
          <w:numId w:val="1"/>
        </w:numPr>
        <w:tabs>
          <w:tab w:val="left" w:pos="1540"/>
        </w:tabs>
        <w:spacing w:before="12" w:line="244" w:lineRule="auto"/>
        <w:ind w:right="370"/>
        <w:rPr>
          <w:color w:val="00B050"/>
          <w:sz w:val="24"/>
        </w:rPr>
      </w:pPr>
      <w:r w:rsidRPr="00E877F1">
        <w:rPr>
          <w:color w:val="00B050"/>
          <w:spacing w:val="-4"/>
          <w:sz w:val="24"/>
        </w:rPr>
        <w:t>Possible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incorrect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classification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of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church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“staff”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could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result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>in</w:t>
      </w:r>
      <w:r w:rsidRPr="00E877F1">
        <w:rPr>
          <w:color w:val="00B050"/>
          <w:spacing w:val="-13"/>
          <w:sz w:val="24"/>
        </w:rPr>
        <w:t xml:space="preserve"> </w:t>
      </w:r>
      <w:r w:rsidRPr="00E877F1">
        <w:rPr>
          <w:color w:val="00B050"/>
          <w:spacing w:val="-4"/>
          <w:sz w:val="24"/>
        </w:rPr>
        <w:t xml:space="preserve">financial </w:t>
      </w:r>
      <w:r w:rsidRPr="00E877F1">
        <w:rPr>
          <w:color w:val="00B050"/>
          <w:w w:val="90"/>
          <w:sz w:val="24"/>
        </w:rPr>
        <w:t xml:space="preserve">consequences with the IRS, Department of Labor and Industrial Relation, State </w:t>
      </w:r>
      <w:r w:rsidRPr="00E877F1">
        <w:rPr>
          <w:color w:val="00B050"/>
          <w:spacing w:val="-8"/>
          <w:sz w:val="24"/>
        </w:rPr>
        <w:t>Unemployment Insurance, and/or CPG Pension</w:t>
      </w:r>
    </w:p>
    <w:p w14:paraId="6FC37DFA" w14:textId="77777777" w:rsidR="00130EE4" w:rsidRDefault="00130EE4">
      <w:pPr>
        <w:pStyle w:val="BodyText"/>
        <w:spacing w:before="7"/>
        <w:rPr>
          <w:sz w:val="17"/>
        </w:rPr>
      </w:pPr>
    </w:p>
    <w:p w14:paraId="6FC37DFB" w14:textId="77777777" w:rsidR="00130EE4" w:rsidRDefault="00330C65">
      <w:pPr>
        <w:pStyle w:val="Heading1"/>
        <w:spacing w:before="103"/>
      </w:pPr>
      <w:r>
        <w:rPr>
          <w:spacing w:val="-2"/>
          <w:w w:val="90"/>
        </w:rPr>
        <w:t>CONCLUSION</w:t>
      </w:r>
    </w:p>
    <w:p w14:paraId="6FC37DFC" w14:textId="77777777" w:rsidR="00130EE4" w:rsidRDefault="00130EE4">
      <w:pPr>
        <w:pStyle w:val="BodyText"/>
        <w:spacing w:before="11"/>
        <w:rPr>
          <w:b/>
          <w:sz w:val="26"/>
        </w:rPr>
      </w:pPr>
    </w:p>
    <w:p w14:paraId="6FC37DFD" w14:textId="28B355B7" w:rsidR="00130EE4" w:rsidRDefault="00330C65">
      <w:pPr>
        <w:pStyle w:val="BodyText"/>
        <w:spacing w:line="254" w:lineRule="auto"/>
        <w:ind w:left="100" w:right="318"/>
      </w:pPr>
      <w:r>
        <w:rPr>
          <w:w w:val="90"/>
        </w:rPr>
        <w:t xml:space="preserve">We would like to thank </w:t>
      </w:r>
      <w:r w:rsidR="00E877F1" w:rsidRPr="00E877F1">
        <w:rPr>
          <w:color w:val="0070C0"/>
          <w:w w:val="90"/>
        </w:rPr>
        <w:t>[church name]</w:t>
      </w:r>
      <w:r>
        <w:rPr>
          <w:w w:val="90"/>
        </w:rPr>
        <w:t xml:space="preserve"> for their cooperation and timeliness during </w:t>
      </w:r>
      <w:r>
        <w:t>this review.</w:t>
      </w:r>
    </w:p>
    <w:p w14:paraId="6FC37DFE" w14:textId="77777777" w:rsidR="00130EE4" w:rsidRDefault="00130EE4">
      <w:pPr>
        <w:pStyle w:val="BodyText"/>
        <w:spacing w:before="6"/>
        <w:rPr>
          <w:sz w:val="25"/>
        </w:rPr>
      </w:pPr>
    </w:p>
    <w:p w14:paraId="6FC37DFF" w14:textId="2C10B35A" w:rsidR="00130EE4" w:rsidRDefault="00330C65">
      <w:pPr>
        <w:pStyle w:val="BodyText"/>
        <w:spacing w:line="254" w:lineRule="auto"/>
        <w:ind w:left="100"/>
        <w:rPr>
          <w:w w:val="90"/>
        </w:rPr>
      </w:pPr>
      <w:r>
        <w:rPr>
          <w:w w:val="90"/>
        </w:rPr>
        <w:t xml:space="preserve">In conclusion, </w:t>
      </w:r>
      <w:r w:rsidR="00E877F1" w:rsidRPr="00E877F1">
        <w:rPr>
          <w:color w:val="0070C0"/>
          <w:w w:val="90"/>
        </w:rPr>
        <w:t>[name of reviewer(s)]</w:t>
      </w:r>
      <w:r>
        <w:rPr>
          <w:w w:val="90"/>
        </w:rPr>
        <w:t xml:space="preserve"> recommends </w:t>
      </w:r>
      <w:r w:rsidR="0016156F" w:rsidRPr="00330C65">
        <w:rPr>
          <w:color w:val="0070C0"/>
          <w:w w:val="90"/>
        </w:rPr>
        <w:t>[list of recommendations</w:t>
      </w:r>
      <w:r w:rsidR="0029066D" w:rsidRPr="00330C65">
        <w:rPr>
          <w:color w:val="0070C0"/>
          <w:w w:val="90"/>
        </w:rPr>
        <w:t xml:space="preserve">, for example, separation of duties, </w:t>
      </w:r>
      <w:r w:rsidRPr="00330C65">
        <w:rPr>
          <w:color w:val="0070C0"/>
          <w:w w:val="90"/>
        </w:rPr>
        <w:t xml:space="preserve">conflict of interest, independent contractor should be an employee, </w:t>
      </w:r>
      <w:proofErr w:type="spellStart"/>
      <w:r w:rsidRPr="00330C65">
        <w:rPr>
          <w:color w:val="0070C0"/>
          <w:w w:val="90"/>
        </w:rPr>
        <w:t>etc</w:t>
      </w:r>
      <w:proofErr w:type="spellEnd"/>
      <w:r w:rsidRPr="00330C65">
        <w:rPr>
          <w:color w:val="0070C0"/>
          <w:w w:val="90"/>
        </w:rPr>
        <w:t>]</w:t>
      </w:r>
      <w:r>
        <w:rPr>
          <w:w w:val="90"/>
        </w:rPr>
        <w:t>.</w:t>
      </w:r>
    </w:p>
    <w:p w14:paraId="2F55976B" w14:textId="77777777" w:rsidR="00135822" w:rsidRDefault="00135822">
      <w:pPr>
        <w:pStyle w:val="BodyText"/>
        <w:spacing w:line="254" w:lineRule="auto"/>
        <w:ind w:left="100"/>
        <w:rPr>
          <w:w w:val="90"/>
        </w:rPr>
      </w:pPr>
    </w:p>
    <w:p w14:paraId="40EC6BC8" w14:textId="77777777" w:rsidR="00135822" w:rsidRDefault="00135822">
      <w:pPr>
        <w:pStyle w:val="BodyText"/>
        <w:spacing w:line="254" w:lineRule="auto"/>
        <w:ind w:left="100"/>
        <w:rPr>
          <w:w w:val="90"/>
        </w:rPr>
      </w:pPr>
    </w:p>
    <w:p w14:paraId="2F288A63" w14:textId="000D4BA2" w:rsidR="00135822" w:rsidRDefault="00135822">
      <w:pPr>
        <w:pStyle w:val="BodyText"/>
        <w:spacing w:line="254" w:lineRule="auto"/>
        <w:ind w:left="100"/>
      </w:pPr>
      <w:r w:rsidRPr="00513961">
        <w:rPr>
          <w:w w:val="90"/>
          <w:highlight w:val="yellow"/>
        </w:rPr>
        <w:t xml:space="preserve">NOTE: </w:t>
      </w:r>
      <w:r w:rsidR="009E62C1" w:rsidRPr="00513961">
        <w:rPr>
          <w:w w:val="90"/>
          <w:highlight w:val="yellow"/>
        </w:rPr>
        <w:t>P</w:t>
      </w:r>
      <w:r w:rsidRPr="00513961">
        <w:rPr>
          <w:w w:val="90"/>
          <w:highlight w:val="yellow"/>
        </w:rPr>
        <w:t xml:space="preserve">lease edit this document </w:t>
      </w:r>
      <w:r w:rsidR="009E62C1" w:rsidRPr="00513961">
        <w:rPr>
          <w:w w:val="90"/>
          <w:highlight w:val="yellow"/>
        </w:rPr>
        <w:t xml:space="preserve">to include any relevant information you feel is necessary, such as, any </w:t>
      </w:r>
      <w:r w:rsidR="00783F31">
        <w:rPr>
          <w:w w:val="90"/>
          <w:highlight w:val="yellow"/>
        </w:rPr>
        <w:t>exceptions</w:t>
      </w:r>
      <w:r w:rsidR="009E62C1" w:rsidRPr="00513961">
        <w:rPr>
          <w:w w:val="90"/>
          <w:highlight w:val="yellow"/>
        </w:rPr>
        <w:t xml:space="preserve"> </w:t>
      </w:r>
      <w:r w:rsidR="00513961" w:rsidRPr="00513961">
        <w:rPr>
          <w:w w:val="90"/>
          <w:highlight w:val="yellow"/>
        </w:rPr>
        <w:t xml:space="preserve">you deem important.  </w:t>
      </w:r>
      <w:r w:rsidR="00783F31">
        <w:rPr>
          <w:w w:val="90"/>
          <w:highlight w:val="yellow"/>
        </w:rPr>
        <w:t xml:space="preserve">Any </w:t>
      </w:r>
      <w:r w:rsidR="002329D9">
        <w:rPr>
          <w:w w:val="90"/>
          <w:highlight w:val="yellow"/>
        </w:rPr>
        <w:t xml:space="preserve">conflicts of interest, </w:t>
      </w:r>
      <w:r w:rsidR="00783F31">
        <w:rPr>
          <w:w w:val="90"/>
          <w:highlight w:val="yellow"/>
        </w:rPr>
        <w:t>a</w:t>
      </w:r>
      <w:r w:rsidR="00513961" w:rsidRPr="00513961">
        <w:rPr>
          <w:w w:val="90"/>
          <w:highlight w:val="yellow"/>
        </w:rPr>
        <w:t>ctual</w:t>
      </w:r>
      <w:r w:rsidR="00783F31">
        <w:rPr>
          <w:w w:val="90"/>
          <w:highlight w:val="yellow"/>
        </w:rPr>
        <w:t xml:space="preserve"> </w:t>
      </w:r>
      <w:r w:rsidR="00513961" w:rsidRPr="00513961">
        <w:rPr>
          <w:w w:val="90"/>
          <w:highlight w:val="yellow"/>
        </w:rPr>
        <w:t xml:space="preserve">or </w:t>
      </w:r>
      <w:r w:rsidR="002329D9">
        <w:rPr>
          <w:w w:val="90"/>
          <w:highlight w:val="yellow"/>
        </w:rPr>
        <w:t xml:space="preserve">may </w:t>
      </w:r>
      <w:r w:rsidR="00513961" w:rsidRPr="00513961">
        <w:rPr>
          <w:w w:val="90"/>
          <w:highlight w:val="yellow"/>
        </w:rPr>
        <w:t>have the appearance of</w:t>
      </w:r>
      <w:r w:rsidR="002329D9">
        <w:rPr>
          <w:w w:val="90"/>
          <w:highlight w:val="yellow"/>
        </w:rPr>
        <w:t>,</w:t>
      </w:r>
      <w:r w:rsidR="00513961" w:rsidRPr="00513961">
        <w:rPr>
          <w:w w:val="90"/>
          <w:highlight w:val="yellow"/>
        </w:rPr>
        <w:t xml:space="preserve"> should be included in this report.</w:t>
      </w:r>
    </w:p>
    <w:sectPr w:rsidR="00135822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D0B" w14:textId="77777777" w:rsidR="007B407B" w:rsidRDefault="007B407B" w:rsidP="007B407B">
      <w:r>
        <w:separator/>
      </w:r>
    </w:p>
  </w:endnote>
  <w:endnote w:type="continuationSeparator" w:id="0">
    <w:p w14:paraId="37A8C399" w14:textId="77777777" w:rsidR="007B407B" w:rsidRDefault="007B407B" w:rsidP="007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3BDD" w14:textId="77777777" w:rsidR="007B407B" w:rsidRDefault="007B407B" w:rsidP="007B407B">
      <w:r>
        <w:separator/>
      </w:r>
    </w:p>
  </w:footnote>
  <w:footnote w:type="continuationSeparator" w:id="0">
    <w:p w14:paraId="522E32F6" w14:textId="77777777" w:rsidR="007B407B" w:rsidRDefault="007B407B" w:rsidP="007B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548" w14:textId="28A9E749" w:rsidR="007B407B" w:rsidRPr="00206303" w:rsidRDefault="007B407B">
    <w:pPr>
      <w:pStyle w:val="Header"/>
      <w:rPr>
        <w:color w:val="00B050"/>
      </w:rPr>
    </w:pPr>
    <w:r w:rsidRPr="00206303">
      <w:rPr>
        <w:color w:val="0070C0"/>
      </w:rPr>
      <w:t xml:space="preserve">Blue font indicates information to insert.  </w:t>
    </w:r>
    <w:r w:rsidRPr="00206303">
      <w:rPr>
        <w:color w:val="00B050"/>
      </w:rPr>
      <w:t xml:space="preserve">Green font </w:t>
    </w:r>
    <w:r w:rsidR="007D75E1" w:rsidRPr="00206303">
      <w:rPr>
        <w:color w:val="00B050"/>
      </w:rPr>
      <w:t>illustrates examples of possible responses</w:t>
    </w:r>
    <w:r w:rsidR="00206303" w:rsidRPr="00206303">
      <w:rPr>
        <w:color w:val="00B05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51CE"/>
    <w:multiLevelType w:val="hybridMultilevel"/>
    <w:tmpl w:val="29DE7B12"/>
    <w:lvl w:ilvl="0" w:tplc="C4EE8A9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BE7E67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36C7D6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D36EB16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DD826B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7EFAC57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682CE54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55D8A4D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08EA345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49652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EE4"/>
    <w:rsid w:val="00130EE4"/>
    <w:rsid w:val="00135822"/>
    <w:rsid w:val="0016156F"/>
    <w:rsid w:val="00184216"/>
    <w:rsid w:val="001E0555"/>
    <w:rsid w:val="001E0F46"/>
    <w:rsid w:val="00206303"/>
    <w:rsid w:val="002329D9"/>
    <w:rsid w:val="002767B0"/>
    <w:rsid w:val="0029066D"/>
    <w:rsid w:val="00330C65"/>
    <w:rsid w:val="00332146"/>
    <w:rsid w:val="003A4EA0"/>
    <w:rsid w:val="003D3405"/>
    <w:rsid w:val="003E6059"/>
    <w:rsid w:val="00513961"/>
    <w:rsid w:val="0061012A"/>
    <w:rsid w:val="00651BC4"/>
    <w:rsid w:val="006542D2"/>
    <w:rsid w:val="006A7041"/>
    <w:rsid w:val="00714546"/>
    <w:rsid w:val="00783F31"/>
    <w:rsid w:val="00790EEE"/>
    <w:rsid w:val="007B407B"/>
    <w:rsid w:val="007D75E1"/>
    <w:rsid w:val="008D3D53"/>
    <w:rsid w:val="009500B0"/>
    <w:rsid w:val="00957574"/>
    <w:rsid w:val="009E62C1"/>
    <w:rsid w:val="00A542EF"/>
    <w:rsid w:val="00B31FB7"/>
    <w:rsid w:val="00B72659"/>
    <w:rsid w:val="00C25019"/>
    <w:rsid w:val="00DA7B8F"/>
    <w:rsid w:val="00DE2E63"/>
    <w:rsid w:val="00E877F1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37DB8"/>
  <w15:docId w15:val="{4FE05340-5E3C-3C4C-A35B-EEEF173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65dad-2851-4f9f-ac1a-61740a08881e">
      <Terms xmlns="http://schemas.microsoft.com/office/infopath/2007/PartnerControls"/>
    </lcf76f155ced4ddcb4097134ff3c332f>
    <TaxCatchAll xmlns="aff43431-72cf-4779-aa91-fd6c7c4d3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16" ma:contentTypeDescription="Create a new document." ma:contentTypeScope="" ma:versionID="051ed7ff5f3c5417a1cf7ca585b64c5a">
  <xsd:schema xmlns:xsd="http://www.w3.org/2001/XMLSchema" xmlns:xs="http://www.w3.org/2001/XMLSchema" xmlns:p="http://schemas.microsoft.com/office/2006/metadata/properties" xmlns:ns2="56e65dad-2851-4f9f-ac1a-61740a08881e" xmlns:ns3="aff43431-72cf-4779-aa91-fd6c7c4d3711" targetNamespace="http://schemas.microsoft.com/office/2006/metadata/properties" ma:root="true" ma:fieldsID="4e35a81334f3d7ae53900fec98689895" ns2:_="" ns3:_="">
    <xsd:import namespace="56e65dad-2851-4f9f-ac1a-61740a08881e"/>
    <xsd:import namespace="aff43431-72cf-4779-aa91-fd6c7c4d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95d016-716a-4f40-90ee-c629a8f33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3431-72cf-4779-aa91-fd6c7c4d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b4109-ce43-4eb7-86d0-05339ad3f7d1}" ma:internalName="TaxCatchAll" ma:showField="CatchAllData" ma:web="aff43431-72cf-4779-aa91-fd6c7c4d3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A2479-849E-47AC-9899-BC333DD6AA82}">
  <ds:schemaRefs>
    <ds:schemaRef ds:uri="http://schemas.microsoft.com/office/2006/metadata/properties"/>
    <ds:schemaRef ds:uri="http://schemas.microsoft.com/office/infopath/2007/PartnerControls"/>
    <ds:schemaRef ds:uri="56e65dad-2851-4f9f-ac1a-61740a08881e"/>
    <ds:schemaRef ds:uri="aff43431-72cf-4779-aa91-fd6c7c4d3711"/>
  </ds:schemaRefs>
</ds:datastoreItem>
</file>

<file path=customXml/itemProps2.xml><?xml version="1.0" encoding="utf-8"?>
<ds:datastoreItem xmlns:ds="http://schemas.openxmlformats.org/officeDocument/2006/customXml" ds:itemID="{548E28DE-6CE8-42A1-AC35-B01C4F7F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4258-B34F-48B5-8F96-47AA67A2F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5dad-2851-4f9f-ac1a-61740a08881e"/>
    <ds:schemaRef ds:uri="aff43431-72cf-4779-aa91-fd6c7c4d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Calvary Kaneohe Report FINAL</dc:title>
  <dc:creator>Rae Costa</dc:creator>
  <cp:lastModifiedBy>Rae Costa</cp:lastModifiedBy>
  <cp:revision>37</cp:revision>
  <dcterms:created xsi:type="dcterms:W3CDTF">2023-04-13T23:47:00Z</dcterms:created>
  <dcterms:modified xsi:type="dcterms:W3CDTF">2023-04-27T18:06:00Z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Word</vt:lpwstr>
  </property>
  <property fmtid="{D5CDD505-2E9C-101B-9397-08002B2CF9AE}" pid="4" name="LastSaved">
    <vt:filetime>2023-04-13T00:00:00Z</vt:filetime>
  </property>
  <property fmtid="{D5CDD505-2E9C-101B-9397-08002B2CF9AE}" pid="5" name="Producer">
    <vt:lpwstr>macOS Version 12.2.1 (Build 21D62) Quartz PDFContext</vt:lpwstr>
  </property>
  <property fmtid="{D5CDD505-2E9C-101B-9397-08002B2CF9AE}" pid="6" name="ContentTypeId">
    <vt:lpwstr>0x010100C5920A4BB74B5C48B04DCE5CB9B8AB4D</vt:lpwstr>
  </property>
  <property fmtid="{D5CDD505-2E9C-101B-9397-08002B2CF9AE}" pid="7" name="MediaServiceImageTags">
    <vt:lpwstr/>
  </property>
</Properties>
</file>